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6C" w:rsidRDefault="00E9676C" w:rsidP="00BF4A25">
      <w:pPr>
        <w:pStyle w:val="Default"/>
        <w:pageBreakBefore/>
        <w:jc w:val="center"/>
        <w:outlineLvl w:val="0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b/>
          <w:bCs/>
          <w:color w:val="auto"/>
        </w:rPr>
        <w:t xml:space="preserve">Eligible Employee Notification Letter </w:t>
      </w:r>
    </w:p>
    <w:p w:rsidR="00E9676C" w:rsidRDefault="00E9676C" w:rsidP="00E9676C">
      <w:pPr>
        <w:pStyle w:val="Default"/>
        <w:outlineLvl w:val="0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 xml:space="preserve">September </w:t>
      </w:r>
      <w:r w:rsidR="00C44643">
        <w:rPr>
          <w:rFonts w:ascii="Times New Roman" w:hAnsi="Times New Roman" w:cs="Times New Roman"/>
          <w:color w:val="auto"/>
        </w:rPr>
        <w:t>24</w:t>
      </w:r>
      <w:r w:rsidRPr="00E9676C">
        <w:rPr>
          <w:rFonts w:ascii="Times New Roman" w:hAnsi="Times New Roman" w:cs="Times New Roman"/>
          <w:color w:val="auto"/>
        </w:rPr>
        <w:t xml:space="preserve">, 2009 </w:t>
      </w:r>
    </w:p>
    <w:p w:rsidR="00BF4A25" w:rsidRPr="00E9676C" w:rsidRDefault="00BF4A25" w:rsidP="00E9676C">
      <w:pPr>
        <w:pStyle w:val="Default"/>
        <w:outlineLvl w:val="0"/>
        <w:rPr>
          <w:rFonts w:ascii="Times New Roman" w:hAnsi="Times New Roman" w:cs="Times New Roman"/>
          <w:color w:val="auto"/>
        </w:rPr>
      </w:pP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 xml:space="preserve">Dear UF </w:t>
      </w:r>
      <w:r w:rsidR="00C44643">
        <w:rPr>
          <w:rFonts w:ascii="Times New Roman" w:hAnsi="Times New Roman" w:cs="Times New Roman"/>
          <w:color w:val="auto"/>
        </w:rPr>
        <w:t>Colleague</w:t>
      </w:r>
      <w:r w:rsidRPr="00E9676C">
        <w:rPr>
          <w:rFonts w:ascii="Times New Roman" w:hAnsi="Times New Roman" w:cs="Times New Roman"/>
          <w:color w:val="auto"/>
        </w:rPr>
        <w:t xml:space="preserve">: </w:t>
      </w: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 xml:space="preserve">I am writing to inform you that you may be eligible for a special </w:t>
      </w:r>
      <w:r w:rsidR="00E73F7E">
        <w:rPr>
          <w:rFonts w:ascii="Times New Roman" w:hAnsi="Times New Roman" w:cs="Times New Roman"/>
          <w:color w:val="auto"/>
        </w:rPr>
        <w:t xml:space="preserve">Retirement Enhancement </w:t>
      </w:r>
      <w:r w:rsidRPr="00E9676C">
        <w:rPr>
          <w:rFonts w:ascii="Times New Roman" w:hAnsi="Times New Roman" w:cs="Times New Roman"/>
          <w:color w:val="auto"/>
        </w:rPr>
        <w:t xml:space="preserve">Program at the University of Florida.  This program provides an attractive incentive for employees to consider if they elect to separate from the University of Florida on or before </w:t>
      </w:r>
      <w:r w:rsidR="007D115E">
        <w:rPr>
          <w:rFonts w:ascii="Times New Roman" w:hAnsi="Times New Roman" w:cs="Times New Roman"/>
          <w:color w:val="auto"/>
        </w:rPr>
        <w:t>June 30, 2010</w:t>
      </w:r>
      <w:r w:rsidRPr="00E9676C">
        <w:rPr>
          <w:rFonts w:ascii="Times New Roman" w:hAnsi="Times New Roman" w:cs="Times New Roman"/>
          <w:color w:val="auto"/>
        </w:rPr>
        <w:t xml:space="preserve">.  Enrollment in the program is voluntary and is available to employees who qualify based on the specific eligibility requirements outlined in the enclosed policy. </w:t>
      </w: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 xml:space="preserve">As an eligible employee, I encourage you to read the enclosed information carefully so you can determine if this program is a viable option for you. Please note there is a limited window of opportunity to take advantage of this program since the enrollment period for the program ends on </w:t>
      </w:r>
      <w:r w:rsidR="007D115E">
        <w:rPr>
          <w:rFonts w:ascii="Times New Roman" w:hAnsi="Times New Roman" w:cs="Times New Roman"/>
          <w:color w:val="auto"/>
        </w:rPr>
        <w:t>Friday, January 8, 2010</w:t>
      </w:r>
      <w:r w:rsidRPr="00E9676C">
        <w:rPr>
          <w:rFonts w:ascii="Times New Roman" w:hAnsi="Times New Roman" w:cs="Times New Roman"/>
          <w:color w:val="auto"/>
        </w:rPr>
        <w:t xml:space="preserve">.  In addition, we anticipate that this program will not be offered in subsequent years. </w:t>
      </w:r>
    </w:p>
    <w:p w:rsidR="00E9676C" w:rsidRPr="00E73F7E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</w:p>
    <w:p w:rsidR="005D3DB4" w:rsidRPr="00E73F7E" w:rsidRDefault="00E9676C" w:rsidP="00BF4A25">
      <w:pPr>
        <w:spacing w:line="240" w:lineRule="auto"/>
        <w:rPr>
          <w:rFonts w:ascii="Times New Roman" w:hAnsi="Times New Roman"/>
          <w:sz w:val="24"/>
          <w:szCs w:val="24"/>
        </w:rPr>
      </w:pPr>
      <w:r w:rsidRPr="00E73F7E">
        <w:rPr>
          <w:rFonts w:ascii="Times New Roman" w:hAnsi="Times New Roman"/>
          <w:sz w:val="24"/>
          <w:szCs w:val="24"/>
        </w:rPr>
        <w:t xml:space="preserve">Enclosed is a copy of the </w:t>
      </w:r>
      <w:r w:rsidR="00E73F7E">
        <w:rPr>
          <w:rFonts w:ascii="Times New Roman" w:hAnsi="Times New Roman"/>
          <w:sz w:val="24"/>
          <w:szCs w:val="24"/>
        </w:rPr>
        <w:t xml:space="preserve">program </w:t>
      </w:r>
      <w:r w:rsidR="00E73F7E" w:rsidRPr="00E73F7E">
        <w:rPr>
          <w:rFonts w:ascii="Times New Roman" w:hAnsi="Times New Roman"/>
          <w:sz w:val="24"/>
          <w:szCs w:val="24"/>
        </w:rPr>
        <w:t xml:space="preserve">policy details and </w:t>
      </w:r>
      <w:r w:rsidRPr="00E73F7E">
        <w:rPr>
          <w:rFonts w:ascii="Times New Roman" w:hAnsi="Times New Roman"/>
          <w:sz w:val="24"/>
          <w:szCs w:val="24"/>
        </w:rPr>
        <w:t xml:space="preserve">a </w:t>
      </w:r>
      <w:r w:rsidR="00E73F7E">
        <w:rPr>
          <w:rFonts w:ascii="Times New Roman" w:hAnsi="Times New Roman"/>
          <w:sz w:val="24"/>
          <w:szCs w:val="24"/>
        </w:rPr>
        <w:t>f</w:t>
      </w:r>
      <w:r w:rsidRPr="00E73F7E">
        <w:rPr>
          <w:rFonts w:ascii="Times New Roman" w:hAnsi="Times New Roman"/>
          <w:sz w:val="24"/>
          <w:szCs w:val="24"/>
        </w:rPr>
        <w:t xml:space="preserve">requently </w:t>
      </w:r>
      <w:r w:rsidR="00E73F7E">
        <w:rPr>
          <w:rFonts w:ascii="Times New Roman" w:hAnsi="Times New Roman"/>
          <w:sz w:val="24"/>
          <w:szCs w:val="24"/>
        </w:rPr>
        <w:t>a</w:t>
      </w:r>
      <w:r w:rsidRPr="00E73F7E">
        <w:rPr>
          <w:rFonts w:ascii="Times New Roman" w:hAnsi="Times New Roman"/>
          <w:sz w:val="24"/>
          <w:szCs w:val="24"/>
        </w:rPr>
        <w:t xml:space="preserve">sked </w:t>
      </w:r>
      <w:r w:rsidR="00E73F7E">
        <w:rPr>
          <w:rFonts w:ascii="Times New Roman" w:hAnsi="Times New Roman"/>
          <w:sz w:val="24"/>
          <w:szCs w:val="24"/>
        </w:rPr>
        <w:t>q</w:t>
      </w:r>
      <w:r w:rsidRPr="00E73F7E">
        <w:rPr>
          <w:rFonts w:ascii="Times New Roman" w:hAnsi="Times New Roman"/>
          <w:sz w:val="24"/>
          <w:szCs w:val="24"/>
        </w:rPr>
        <w:t>uestions document that I hope will assist you with your decision</w:t>
      </w:r>
      <w:r w:rsidR="005D3DB4" w:rsidRPr="00E73F7E">
        <w:rPr>
          <w:rFonts w:ascii="Times New Roman" w:hAnsi="Times New Roman"/>
          <w:sz w:val="24"/>
          <w:szCs w:val="24"/>
        </w:rPr>
        <w:t>.  In addition, we will be offering information sessions regarding this program on the following dates:</w:t>
      </w:r>
    </w:p>
    <w:p w:rsidR="005D3DB4" w:rsidRPr="00E73F7E" w:rsidRDefault="005D3DB4" w:rsidP="00BF4A25">
      <w:pPr>
        <w:spacing w:line="240" w:lineRule="auto"/>
        <w:rPr>
          <w:rFonts w:ascii="Times New Roman" w:hAnsi="Times New Roman"/>
          <w:color w:val="403152"/>
          <w:sz w:val="24"/>
          <w:szCs w:val="24"/>
        </w:rPr>
      </w:pPr>
      <w:proofErr w:type="gramStart"/>
      <w:r w:rsidRPr="00E73F7E">
        <w:rPr>
          <w:rFonts w:ascii="Times New Roman" w:hAnsi="Times New Roman"/>
          <w:color w:val="403152"/>
          <w:sz w:val="24"/>
          <w:szCs w:val="24"/>
        </w:rPr>
        <w:t>10/1/09      2-4 p.m.</w:t>
      </w:r>
      <w:proofErr w:type="gramEnd"/>
      <w:r w:rsidRPr="00E73F7E">
        <w:rPr>
          <w:rFonts w:ascii="Times New Roman" w:hAnsi="Times New Roman"/>
          <w:color w:val="403152"/>
          <w:sz w:val="24"/>
          <w:szCs w:val="24"/>
        </w:rPr>
        <w:t>  Brain Institute</w:t>
      </w:r>
      <w:proofErr w:type="gramStart"/>
      <w:r w:rsidRPr="00E73F7E">
        <w:rPr>
          <w:rFonts w:ascii="Times New Roman" w:hAnsi="Times New Roman"/>
          <w:color w:val="403152"/>
          <w:sz w:val="24"/>
          <w:szCs w:val="24"/>
        </w:rPr>
        <w:t>  LG101A</w:t>
      </w:r>
      <w:proofErr w:type="gramEnd"/>
      <w:r w:rsidRPr="00E73F7E">
        <w:rPr>
          <w:rFonts w:ascii="Times New Roman" w:hAnsi="Times New Roman"/>
          <w:color w:val="403152"/>
          <w:sz w:val="24"/>
          <w:szCs w:val="24"/>
        </w:rPr>
        <w:t xml:space="preserve"> (</w:t>
      </w:r>
      <w:proofErr w:type="spellStart"/>
      <w:r w:rsidRPr="00E73F7E">
        <w:rPr>
          <w:rFonts w:ascii="Times New Roman" w:hAnsi="Times New Roman"/>
          <w:color w:val="403152"/>
          <w:sz w:val="24"/>
          <w:szCs w:val="24"/>
        </w:rPr>
        <w:t>DeWeese</w:t>
      </w:r>
      <w:proofErr w:type="spellEnd"/>
      <w:r w:rsidRPr="00E73F7E">
        <w:rPr>
          <w:rFonts w:ascii="Times New Roman" w:hAnsi="Times New Roman"/>
          <w:color w:val="403152"/>
          <w:sz w:val="24"/>
          <w:szCs w:val="24"/>
        </w:rPr>
        <w:t xml:space="preserve"> Auditorium)</w:t>
      </w:r>
    </w:p>
    <w:p w:rsidR="005D3DB4" w:rsidRPr="00E73F7E" w:rsidRDefault="005D3DB4" w:rsidP="00BF4A25">
      <w:pPr>
        <w:spacing w:line="240" w:lineRule="auto"/>
        <w:rPr>
          <w:rFonts w:ascii="Times New Roman" w:hAnsi="Times New Roman"/>
          <w:color w:val="403152"/>
          <w:sz w:val="24"/>
          <w:szCs w:val="24"/>
        </w:rPr>
      </w:pPr>
      <w:proofErr w:type="gramStart"/>
      <w:r w:rsidRPr="00E73F7E">
        <w:rPr>
          <w:rFonts w:ascii="Times New Roman" w:hAnsi="Times New Roman"/>
          <w:color w:val="403152"/>
          <w:sz w:val="24"/>
          <w:szCs w:val="24"/>
        </w:rPr>
        <w:t>10/9/09      2-4 p.m.</w:t>
      </w:r>
      <w:proofErr w:type="gramEnd"/>
      <w:r w:rsidRPr="00E73F7E">
        <w:rPr>
          <w:rFonts w:ascii="Times New Roman" w:hAnsi="Times New Roman"/>
          <w:color w:val="403152"/>
          <w:sz w:val="24"/>
          <w:szCs w:val="24"/>
        </w:rPr>
        <w:t xml:space="preserve">  Human Resource Services Training Room 120 </w:t>
      </w:r>
    </w:p>
    <w:p w:rsidR="00E9676C" w:rsidRPr="00E73F7E" w:rsidRDefault="005D3DB4" w:rsidP="00BF4A25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73F7E">
        <w:rPr>
          <w:rFonts w:ascii="Times New Roman" w:hAnsi="Times New Roman"/>
          <w:color w:val="403152"/>
          <w:sz w:val="24"/>
          <w:szCs w:val="24"/>
        </w:rPr>
        <w:t>10/20/09   2-4 p.m.</w:t>
      </w:r>
      <w:proofErr w:type="gramEnd"/>
      <w:r w:rsidRPr="00E73F7E">
        <w:rPr>
          <w:rFonts w:ascii="Times New Roman" w:hAnsi="Times New Roman"/>
          <w:color w:val="403152"/>
          <w:sz w:val="24"/>
          <w:szCs w:val="24"/>
        </w:rPr>
        <w:t>   J. Wayne Reitz Union Room 287</w:t>
      </w:r>
    </w:p>
    <w:p w:rsidR="00E9676C" w:rsidRDefault="00E9676C" w:rsidP="007D115E">
      <w:pPr>
        <w:spacing w:line="240" w:lineRule="auto"/>
        <w:rPr>
          <w:rFonts w:ascii="Times New Roman" w:hAnsi="Times New Roman"/>
          <w:sz w:val="24"/>
          <w:szCs w:val="24"/>
        </w:rPr>
      </w:pPr>
      <w:r w:rsidRPr="00E9676C">
        <w:rPr>
          <w:rFonts w:ascii="Times New Roman" w:hAnsi="Times New Roman"/>
          <w:sz w:val="24"/>
          <w:szCs w:val="24"/>
        </w:rPr>
        <w:t xml:space="preserve">If you elect to enroll in this program, please complete the enclosed enrollment </w:t>
      </w:r>
      <w:r w:rsidR="00B52205">
        <w:rPr>
          <w:rFonts w:ascii="Times New Roman" w:hAnsi="Times New Roman"/>
          <w:sz w:val="24"/>
          <w:szCs w:val="24"/>
        </w:rPr>
        <w:t xml:space="preserve">and separation </w:t>
      </w:r>
      <w:r w:rsidR="00E73F7E">
        <w:rPr>
          <w:rFonts w:ascii="Times New Roman" w:hAnsi="Times New Roman"/>
          <w:sz w:val="24"/>
          <w:szCs w:val="24"/>
        </w:rPr>
        <w:t xml:space="preserve">agreement </w:t>
      </w:r>
      <w:r w:rsidRPr="00E9676C">
        <w:rPr>
          <w:rFonts w:ascii="Times New Roman" w:hAnsi="Times New Roman"/>
          <w:sz w:val="24"/>
          <w:szCs w:val="24"/>
        </w:rPr>
        <w:t>form</w:t>
      </w:r>
      <w:r w:rsidR="00537C6D">
        <w:rPr>
          <w:rFonts w:ascii="Times New Roman" w:hAnsi="Times New Roman"/>
          <w:sz w:val="24"/>
          <w:szCs w:val="24"/>
        </w:rPr>
        <w:t>s</w:t>
      </w:r>
      <w:r w:rsidRPr="00E9676C">
        <w:rPr>
          <w:rFonts w:ascii="Times New Roman" w:hAnsi="Times New Roman"/>
          <w:sz w:val="24"/>
          <w:szCs w:val="24"/>
        </w:rPr>
        <w:t xml:space="preserve"> and send </w:t>
      </w:r>
      <w:r w:rsidR="00B52205">
        <w:rPr>
          <w:rFonts w:ascii="Times New Roman" w:hAnsi="Times New Roman"/>
          <w:sz w:val="24"/>
          <w:szCs w:val="24"/>
        </w:rPr>
        <w:t xml:space="preserve">them </w:t>
      </w:r>
      <w:r w:rsidRPr="00E9676C">
        <w:rPr>
          <w:rFonts w:ascii="Times New Roman" w:hAnsi="Times New Roman"/>
          <w:sz w:val="24"/>
          <w:szCs w:val="24"/>
        </w:rPr>
        <w:t xml:space="preserve">to Human Resource Services on or before 5:30 P.M </w:t>
      </w:r>
      <w:r w:rsidR="007D115E">
        <w:rPr>
          <w:rFonts w:ascii="Times New Roman" w:hAnsi="Times New Roman"/>
          <w:sz w:val="24"/>
          <w:szCs w:val="24"/>
        </w:rPr>
        <w:t>Friday, January 8, 2010</w:t>
      </w:r>
      <w:r w:rsidRPr="00E9676C">
        <w:rPr>
          <w:rFonts w:ascii="Times New Roman" w:hAnsi="Times New Roman"/>
          <w:sz w:val="24"/>
          <w:szCs w:val="24"/>
        </w:rPr>
        <w:t xml:space="preserve">. </w:t>
      </w: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 xml:space="preserve">If you have questions about the </w:t>
      </w:r>
      <w:r w:rsidR="00E73F7E">
        <w:rPr>
          <w:rFonts w:ascii="Times New Roman" w:hAnsi="Times New Roman" w:cs="Times New Roman"/>
          <w:color w:val="auto"/>
        </w:rPr>
        <w:t>Retirement Enhancement</w:t>
      </w:r>
      <w:r w:rsidRPr="00E9676C">
        <w:rPr>
          <w:rFonts w:ascii="Times New Roman" w:hAnsi="Times New Roman" w:cs="Times New Roman"/>
          <w:color w:val="auto"/>
        </w:rPr>
        <w:t xml:space="preserve"> Program, including retirement options, please contact University Retirement at (352) 392-2477 or </w:t>
      </w:r>
      <w:hyperlink r:id="rId6" w:history="1">
        <w:r w:rsidRPr="00E9676C">
          <w:rPr>
            <w:rStyle w:val="Hyperlink"/>
            <w:rFonts w:ascii="Times New Roman" w:hAnsi="Times New Roman"/>
          </w:rPr>
          <w:t>retirement@ufl.edu</w:t>
        </w:r>
      </w:hyperlink>
      <w:r w:rsidRPr="00E9676C">
        <w:rPr>
          <w:rFonts w:ascii="Times New Roman" w:hAnsi="Times New Roman" w:cs="Times New Roman"/>
          <w:color w:val="auto"/>
        </w:rPr>
        <w:t>.</w:t>
      </w:r>
    </w:p>
    <w:p w:rsidR="00BB06F6" w:rsidRDefault="00BB06F6" w:rsidP="00E9676C">
      <w:pPr>
        <w:pStyle w:val="Default"/>
        <w:rPr>
          <w:rFonts w:ascii="Times New Roman" w:hAnsi="Times New Roman" w:cs="Times New Roman"/>
          <w:color w:val="auto"/>
        </w:rPr>
      </w:pP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 xml:space="preserve"> Sincerely, </w:t>
      </w:r>
    </w:p>
    <w:p w:rsidR="00E9676C" w:rsidRPr="00E9676C" w:rsidRDefault="00BF4A25" w:rsidP="00E9676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inline distT="0" distB="0" distL="0" distR="0">
            <wp:extent cx="2143125" cy="647700"/>
            <wp:effectExtent l="19050" t="0" r="9525" b="0"/>
            <wp:docPr id="1" name="Picture 1" descr="H:\Paula-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-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76C" w:rsidRPr="00E9676C" w:rsidRDefault="00E9676C" w:rsidP="00E9676C">
      <w:pPr>
        <w:pStyle w:val="Default"/>
        <w:outlineLvl w:val="0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>Paula Varnes Fussell</w:t>
      </w:r>
    </w:p>
    <w:p w:rsidR="00E9676C" w:rsidRPr="00E9676C" w:rsidRDefault="00E9676C" w:rsidP="00E9676C">
      <w:pPr>
        <w:pStyle w:val="Default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>Vice President for Human Resource Services</w:t>
      </w:r>
    </w:p>
    <w:p w:rsidR="00BF4A25" w:rsidRDefault="00BF4A25" w:rsidP="00BF4A25">
      <w:pPr>
        <w:pStyle w:val="Default"/>
        <w:rPr>
          <w:rFonts w:ascii="Times New Roman" w:hAnsi="Times New Roman" w:cs="Times New Roman"/>
          <w:color w:val="auto"/>
        </w:rPr>
      </w:pPr>
    </w:p>
    <w:p w:rsidR="00E9676C" w:rsidRPr="00E9676C" w:rsidRDefault="00E9676C" w:rsidP="00BF4A25">
      <w:pPr>
        <w:pStyle w:val="Default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>Enclosures:</w:t>
      </w:r>
      <w:r w:rsidR="00BF4A25">
        <w:rPr>
          <w:rFonts w:ascii="Times New Roman" w:hAnsi="Times New Roman" w:cs="Times New Roman"/>
          <w:color w:val="auto"/>
        </w:rPr>
        <w:tab/>
      </w:r>
      <w:r w:rsidRPr="00E9676C">
        <w:rPr>
          <w:rFonts w:ascii="Times New Roman" w:hAnsi="Times New Roman" w:cs="Times New Roman"/>
          <w:color w:val="auto"/>
        </w:rPr>
        <w:t>Program Policy</w:t>
      </w:r>
    </w:p>
    <w:p w:rsidR="00E9676C" w:rsidRPr="00E9676C" w:rsidRDefault="00E9676C" w:rsidP="00BF4A25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>Frequently Asked Questions</w:t>
      </w:r>
    </w:p>
    <w:p w:rsidR="00E9676C" w:rsidRPr="00E9676C" w:rsidRDefault="00E9676C" w:rsidP="00BF4A25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>Enrollment Form</w:t>
      </w:r>
    </w:p>
    <w:p w:rsidR="00452F8C" w:rsidRDefault="00E9676C" w:rsidP="00BF4A25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 w:rsidRPr="00E9676C">
        <w:rPr>
          <w:rFonts w:ascii="Times New Roman" w:hAnsi="Times New Roman" w:cs="Times New Roman"/>
          <w:color w:val="auto"/>
        </w:rPr>
        <w:t>Separation Agreement Form</w:t>
      </w:r>
    </w:p>
    <w:p w:rsidR="005D3DB4" w:rsidRDefault="005D3DB4" w:rsidP="00BF4A25">
      <w:pPr>
        <w:pStyle w:val="Default"/>
        <w:ind w:left="720" w:firstLine="72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auto"/>
        </w:rPr>
        <w:t>Exhibit A: Age Discrimination in Employment Act Disclosure</w:t>
      </w:r>
    </w:p>
    <w:sectPr w:rsidR="005D3DB4" w:rsidSect="00BF4A2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B4" w:rsidRDefault="005D3DB4" w:rsidP="00452F8C">
      <w:pPr>
        <w:spacing w:after="0" w:line="240" w:lineRule="auto"/>
      </w:pPr>
      <w:r>
        <w:separator/>
      </w:r>
    </w:p>
  </w:endnote>
  <w:endnote w:type="continuationSeparator" w:id="0">
    <w:p w:rsidR="005D3DB4" w:rsidRDefault="005D3DB4" w:rsidP="0045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B4" w:rsidRPr="002910A8" w:rsidRDefault="005D3DB4" w:rsidP="002910A8">
    <w:pPr>
      <w:pStyle w:val="Footer"/>
      <w:jc w:val="center"/>
      <w:rPr>
        <w:rFonts w:asciiTheme="minorHAnsi" w:hAnsiTheme="minorHAnsi"/>
        <w:color w:val="808080" w:themeColor="background1" w:themeShade="80"/>
      </w:rPr>
    </w:pPr>
    <w:r w:rsidRPr="002910A8">
      <w:rPr>
        <w:rFonts w:asciiTheme="minorHAnsi" w:hAnsiTheme="minorHAnsi"/>
        <w:color w:val="808080" w:themeColor="background1" w:themeShade="80"/>
      </w:rPr>
      <w:t>University of Florida, Office of Human Resource Services</w:t>
    </w:r>
  </w:p>
  <w:p w:rsidR="005D3DB4" w:rsidRPr="002910A8" w:rsidRDefault="005D3DB4" w:rsidP="002910A8">
    <w:pPr>
      <w:pStyle w:val="Footer"/>
      <w:jc w:val="center"/>
      <w:rPr>
        <w:rFonts w:asciiTheme="minorHAnsi" w:hAnsiTheme="minorHAnsi"/>
        <w:color w:val="808080" w:themeColor="background1" w:themeShade="80"/>
      </w:rPr>
    </w:pPr>
    <w:r w:rsidRPr="002910A8">
      <w:rPr>
        <w:rFonts w:asciiTheme="minorHAnsi" w:hAnsiTheme="minorHAnsi"/>
        <w:color w:val="808080" w:themeColor="background1" w:themeShade="80"/>
      </w:rPr>
      <w:t xml:space="preserve">P.O. Box 115000, Gainesville, Florida 32611-5000 </w:t>
    </w:r>
    <w:r w:rsidRPr="002910A8">
      <w:rPr>
        <w:rFonts w:ascii="Wingdings" w:hAnsi="Wingdings"/>
        <w:color w:val="808080" w:themeColor="background1" w:themeShade="80"/>
      </w:rPr>
      <w:t></w:t>
    </w:r>
    <w:r w:rsidRPr="002910A8">
      <w:rPr>
        <w:rFonts w:asciiTheme="minorHAnsi" w:hAnsiTheme="minorHAnsi"/>
        <w:color w:val="808080" w:themeColor="background1" w:themeShade="80"/>
      </w:rPr>
      <w:t xml:space="preserve"> (352) 392-2HRS </w:t>
    </w:r>
    <w:r w:rsidRPr="002910A8">
      <w:rPr>
        <w:rFonts w:ascii="Wingdings" w:hAnsi="Wingdings"/>
        <w:color w:val="808080" w:themeColor="background1" w:themeShade="80"/>
      </w:rPr>
      <w:t></w:t>
    </w:r>
    <w:r w:rsidRPr="002910A8">
      <w:rPr>
        <w:rFonts w:asciiTheme="minorHAnsi" w:hAnsiTheme="minorHAnsi"/>
        <w:color w:val="808080" w:themeColor="background1" w:themeShade="80"/>
      </w:rPr>
      <w:t xml:space="preserve"> human-</w:t>
    </w:r>
    <w:proofErr w:type="gramStart"/>
    <w:r w:rsidRPr="002910A8">
      <w:rPr>
        <w:rFonts w:asciiTheme="minorHAnsi" w:hAnsiTheme="minorHAnsi"/>
        <w:color w:val="808080" w:themeColor="background1" w:themeShade="80"/>
      </w:rPr>
      <w:t>resources@ufl.edu  www.hr.ufl.edu</w:t>
    </w:r>
    <w:proofErr w:type="gramEnd"/>
  </w:p>
  <w:p w:rsidR="005D3DB4" w:rsidRDefault="005D3D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B4" w:rsidRPr="002910A8" w:rsidRDefault="005D3DB4" w:rsidP="00E9676C">
    <w:pPr>
      <w:pStyle w:val="Footer"/>
      <w:jc w:val="center"/>
      <w:rPr>
        <w:rFonts w:asciiTheme="minorHAnsi" w:hAnsiTheme="minorHAnsi"/>
        <w:color w:val="808080" w:themeColor="background1" w:themeShade="80"/>
      </w:rPr>
    </w:pPr>
    <w:r w:rsidRPr="002910A8">
      <w:rPr>
        <w:rFonts w:asciiTheme="minorHAnsi" w:hAnsiTheme="minorHAnsi"/>
        <w:color w:val="808080" w:themeColor="background1" w:themeShade="80"/>
      </w:rPr>
      <w:t>University of Florida, Office of Human Resource Services</w:t>
    </w:r>
  </w:p>
  <w:p w:rsidR="005D3DB4" w:rsidRPr="002910A8" w:rsidRDefault="005D3DB4" w:rsidP="00E9676C">
    <w:pPr>
      <w:pStyle w:val="Footer"/>
      <w:jc w:val="center"/>
      <w:rPr>
        <w:rFonts w:asciiTheme="minorHAnsi" w:hAnsiTheme="minorHAnsi"/>
        <w:color w:val="808080" w:themeColor="background1" w:themeShade="80"/>
      </w:rPr>
    </w:pPr>
    <w:r w:rsidRPr="002910A8">
      <w:rPr>
        <w:rFonts w:asciiTheme="minorHAnsi" w:hAnsiTheme="minorHAnsi"/>
        <w:color w:val="808080" w:themeColor="background1" w:themeShade="80"/>
      </w:rPr>
      <w:t xml:space="preserve">P.O. Box 115000, Gainesville, Florida 32611-5000 </w:t>
    </w:r>
    <w:r w:rsidRPr="002910A8">
      <w:rPr>
        <w:rFonts w:ascii="Wingdings" w:hAnsi="Wingdings"/>
        <w:color w:val="808080" w:themeColor="background1" w:themeShade="80"/>
      </w:rPr>
      <w:t></w:t>
    </w:r>
    <w:r w:rsidRPr="002910A8">
      <w:rPr>
        <w:rFonts w:asciiTheme="minorHAnsi" w:hAnsiTheme="minorHAnsi"/>
        <w:color w:val="808080" w:themeColor="background1" w:themeShade="80"/>
      </w:rPr>
      <w:t xml:space="preserve"> (352) 392-2HRS </w:t>
    </w:r>
    <w:r w:rsidRPr="002910A8">
      <w:rPr>
        <w:rFonts w:ascii="Wingdings" w:hAnsi="Wingdings"/>
        <w:color w:val="808080" w:themeColor="background1" w:themeShade="80"/>
      </w:rPr>
      <w:t></w:t>
    </w:r>
    <w:r w:rsidRPr="002910A8">
      <w:rPr>
        <w:rFonts w:asciiTheme="minorHAnsi" w:hAnsiTheme="minorHAnsi"/>
        <w:color w:val="808080" w:themeColor="background1" w:themeShade="80"/>
      </w:rPr>
      <w:t xml:space="preserve"> human-</w:t>
    </w:r>
    <w:proofErr w:type="gramStart"/>
    <w:r w:rsidRPr="002910A8">
      <w:rPr>
        <w:rFonts w:asciiTheme="minorHAnsi" w:hAnsiTheme="minorHAnsi"/>
        <w:color w:val="808080" w:themeColor="background1" w:themeShade="80"/>
      </w:rPr>
      <w:t>resources@ufl.edu  www.hr.ufl.edu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B4" w:rsidRDefault="005D3DB4" w:rsidP="00452F8C">
      <w:pPr>
        <w:spacing w:after="0" w:line="240" w:lineRule="auto"/>
      </w:pPr>
      <w:r>
        <w:separator/>
      </w:r>
    </w:p>
  </w:footnote>
  <w:footnote w:type="continuationSeparator" w:id="0">
    <w:p w:rsidR="005D3DB4" w:rsidRDefault="005D3DB4" w:rsidP="0045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B4" w:rsidRDefault="005D3DB4" w:rsidP="00452F8C">
    <w:pPr>
      <w:pStyle w:val="Header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DB4" w:rsidRDefault="005D3DB4">
    <w:pPr>
      <w:pStyle w:val="Header"/>
    </w:pPr>
    <w:r>
      <w:rPr>
        <w:noProof/>
      </w:rPr>
      <w:drawing>
        <wp:inline distT="0" distB="0" distL="0" distR="0">
          <wp:extent cx="2474976" cy="682752"/>
          <wp:effectExtent l="19050" t="0" r="1524" b="0"/>
          <wp:docPr id="8" name="Picture 7" descr="UF_logo_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_logo_foundat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976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DB4" w:rsidRDefault="005D3DB4">
    <w:pPr>
      <w:pStyle w:val="Header"/>
    </w:pPr>
  </w:p>
  <w:p w:rsidR="005D3DB4" w:rsidRDefault="005D3D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2F8C"/>
    <w:rsid w:val="000E50BE"/>
    <w:rsid w:val="001059D3"/>
    <w:rsid w:val="0020759C"/>
    <w:rsid w:val="002910A8"/>
    <w:rsid w:val="00452F8C"/>
    <w:rsid w:val="00524011"/>
    <w:rsid w:val="00537C6D"/>
    <w:rsid w:val="005C7392"/>
    <w:rsid w:val="005D3DB4"/>
    <w:rsid w:val="00614755"/>
    <w:rsid w:val="007B0AD2"/>
    <w:rsid w:val="007D115E"/>
    <w:rsid w:val="008A0B9D"/>
    <w:rsid w:val="00AF5A19"/>
    <w:rsid w:val="00B52205"/>
    <w:rsid w:val="00B554E3"/>
    <w:rsid w:val="00B602A6"/>
    <w:rsid w:val="00BB06F6"/>
    <w:rsid w:val="00BC32E2"/>
    <w:rsid w:val="00BD4BE8"/>
    <w:rsid w:val="00BF4A25"/>
    <w:rsid w:val="00C44643"/>
    <w:rsid w:val="00C54202"/>
    <w:rsid w:val="00C93FC8"/>
    <w:rsid w:val="00E724FB"/>
    <w:rsid w:val="00E73F7E"/>
    <w:rsid w:val="00E9676C"/>
    <w:rsid w:val="00F567D9"/>
    <w:rsid w:val="00FC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8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F8C"/>
  </w:style>
  <w:style w:type="paragraph" w:styleId="Footer">
    <w:name w:val="footer"/>
    <w:basedOn w:val="Normal"/>
    <w:link w:val="FooterChar"/>
    <w:uiPriority w:val="99"/>
    <w:semiHidden/>
    <w:unhideWhenUsed/>
    <w:rsid w:val="0045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F8C"/>
  </w:style>
  <w:style w:type="paragraph" w:styleId="BalloonText">
    <w:name w:val="Balloon Text"/>
    <w:basedOn w:val="Normal"/>
    <w:link w:val="BalloonTextChar"/>
    <w:uiPriority w:val="99"/>
    <w:semiHidden/>
    <w:unhideWhenUsed/>
    <w:rsid w:val="00452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8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52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52F8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tirement@ufl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agould</dc:creator>
  <cp:lastModifiedBy>pvarnes</cp:lastModifiedBy>
  <cp:revision>7</cp:revision>
  <cp:lastPrinted>2009-09-14T13:22:00Z</cp:lastPrinted>
  <dcterms:created xsi:type="dcterms:W3CDTF">2009-09-15T21:55:00Z</dcterms:created>
  <dcterms:modified xsi:type="dcterms:W3CDTF">2009-09-24T12:44:00Z</dcterms:modified>
</cp:coreProperties>
</file>