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E9AB5" w14:textId="77777777" w:rsidR="00C918C6" w:rsidRPr="00C918C6" w:rsidRDefault="00C918C6" w:rsidP="00C918C6">
      <w:pPr>
        <w:keepNext/>
        <w:keepLines/>
        <w:spacing w:after="0" w:line="240" w:lineRule="auto"/>
        <w:outlineLvl w:val="1"/>
        <w:rPr>
          <w:rFonts w:eastAsiaTheme="majorEastAsia" w:cstheme="minorHAnsi"/>
          <w:b/>
          <w:bCs/>
          <w:color w:val="000000" w:themeColor="text1"/>
          <w:sz w:val="28"/>
          <w:szCs w:val="28"/>
        </w:rPr>
      </w:pPr>
      <w:bookmarkStart w:id="0" w:name="_Toc467665682"/>
      <w:r w:rsidRPr="00C918C6">
        <w:rPr>
          <w:rFonts w:eastAsiaTheme="majorEastAsia" w:cstheme="minorHAnsi"/>
          <w:b/>
          <w:bCs/>
          <w:color w:val="000000" w:themeColor="text1"/>
          <w:sz w:val="28"/>
          <w:szCs w:val="28"/>
        </w:rPr>
        <w:t>BY-LAWS:</w:t>
      </w:r>
    </w:p>
    <w:p w14:paraId="41A1DD0F" w14:textId="55AE7C46" w:rsidR="00C918C6" w:rsidRPr="00C918C6" w:rsidRDefault="00C918C6" w:rsidP="00C918C6">
      <w:pPr>
        <w:keepNext/>
        <w:keepLines/>
        <w:spacing w:after="0" w:line="240" w:lineRule="auto"/>
        <w:outlineLvl w:val="1"/>
        <w:rPr>
          <w:rFonts w:eastAsiaTheme="majorEastAsia" w:cstheme="minorHAnsi"/>
          <w:color w:val="000000" w:themeColor="text1"/>
          <w:sz w:val="28"/>
          <w:szCs w:val="28"/>
        </w:rPr>
      </w:pPr>
      <w:r>
        <w:rPr>
          <w:rFonts w:eastAsiaTheme="majorEastAsia" w:cstheme="minorHAnsi"/>
          <w:b/>
          <w:bCs/>
          <w:color w:val="000000" w:themeColor="text1"/>
          <w:sz w:val="28"/>
          <w:szCs w:val="28"/>
        </w:rPr>
        <w:t>Legal Information Center</w:t>
      </w:r>
    </w:p>
    <w:p w14:paraId="79AA50FA" w14:textId="77777777" w:rsidR="00C918C6" w:rsidRPr="00C918C6" w:rsidRDefault="00C918C6" w:rsidP="00C918C6"/>
    <w:p w14:paraId="15F1806F" w14:textId="77777777" w:rsidR="00C918C6" w:rsidRPr="00C918C6" w:rsidRDefault="00C918C6" w:rsidP="00C918C6">
      <w:pPr>
        <w:keepNext/>
        <w:keepLines/>
        <w:spacing w:after="0" w:line="240" w:lineRule="auto"/>
        <w:outlineLvl w:val="1"/>
        <w:rPr>
          <w:rFonts w:eastAsiaTheme="majorEastAsia" w:cstheme="minorHAnsi"/>
          <w:color w:val="000000" w:themeColor="text1"/>
          <w:sz w:val="24"/>
          <w:szCs w:val="24"/>
        </w:rPr>
      </w:pPr>
      <w:r w:rsidRPr="00C918C6">
        <w:rPr>
          <w:rFonts w:eastAsiaTheme="majorEastAsia" w:cstheme="minorHAnsi"/>
          <w:color w:val="000000" w:themeColor="text1"/>
          <w:sz w:val="24"/>
          <w:szCs w:val="24"/>
        </w:rPr>
        <w:t xml:space="preserve">This document represents the by-laws for the subject department, as adopted by a vote of the eligible faculty, and with the approval of the Dean of University Libraries on July 15, 2020.  </w:t>
      </w:r>
    </w:p>
    <w:p w14:paraId="6CD8CE4E" w14:textId="77777777" w:rsidR="00C918C6" w:rsidRPr="00C918C6" w:rsidRDefault="00C918C6" w:rsidP="00C918C6"/>
    <w:p w14:paraId="546F7814" w14:textId="77777777" w:rsidR="00C918C6" w:rsidRPr="00C918C6" w:rsidRDefault="00C918C6" w:rsidP="00C918C6"/>
    <w:p w14:paraId="535E66EA" w14:textId="77777777" w:rsidR="00C918C6" w:rsidRPr="00C918C6" w:rsidRDefault="00C918C6" w:rsidP="00C918C6">
      <w:pPr>
        <w:keepNext/>
        <w:keepLines/>
        <w:spacing w:after="0" w:line="240" w:lineRule="auto"/>
        <w:outlineLvl w:val="1"/>
        <w:rPr>
          <w:rFonts w:eastAsiaTheme="majorEastAsia" w:cstheme="minorHAnsi"/>
          <w:color w:val="000000" w:themeColor="text1"/>
          <w:sz w:val="24"/>
          <w:szCs w:val="24"/>
        </w:rPr>
      </w:pPr>
    </w:p>
    <w:p w14:paraId="679EFC11" w14:textId="77777777" w:rsidR="00C918C6" w:rsidRPr="00C918C6" w:rsidRDefault="00C918C6" w:rsidP="00C918C6">
      <w:pPr>
        <w:keepNext/>
        <w:keepLines/>
        <w:spacing w:after="0" w:line="240" w:lineRule="auto"/>
        <w:outlineLvl w:val="1"/>
        <w:rPr>
          <w:rFonts w:eastAsiaTheme="majorEastAsia" w:cstheme="minorHAnsi"/>
          <w:color w:val="000000" w:themeColor="text1"/>
          <w:sz w:val="24"/>
          <w:szCs w:val="24"/>
        </w:rPr>
      </w:pPr>
      <w:r w:rsidRPr="00C918C6">
        <w:rPr>
          <w:rFonts w:eastAsiaTheme="majorEastAsia" w:cstheme="minorHAnsi"/>
          <w:color w:val="000000" w:themeColor="text1"/>
          <w:sz w:val="24"/>
          <w:szCs w:val="24"/>
        </w:rPr>
        <w:t>Note: Although the University makes important distinctions between in-unit and out-of-unit faculty in its policies and procedures, to the extent practicable and permissible, the following are intended to apply consistently to faculty in the University Libraries regardless of unit status.</w:t>
      </w:r>
    </w:p>
    <w:p w14:paraId="7C1BB913" w14:textId="77777777" w:rsidR="00172F32" w:rsidRDefault="00172F32">
      <w:pPr>
        <w:rPr>
          <w:rFonts w:eastAsiaTheme="majorEastAsia" w:cstheme="minorHAnsi"/>
          <w:b/>
          <w:bCs/>
          <w:color w:val="2E74B5" w:themeColor="accent1" w:themeShade="BF"/>
          <w:sz w:val="24"/>
          <w:szCs w:val="24"/>
        </w:rPr>
      </w:pPr>
      <w:r>
        <w:rPr>
          <w:rFonts w:cstheme="minorHAnsi"/>
          <w:b/>
          <w:bCs/>
          <w:sz w:val="24"/>
          <w:szCs w:val="24"/>
        </w:rPr>
        <w:br w:type="page"/>
      </w:r>
    </w:p>
    <w:p w14:paraId="15CB510B" w14:textId="33EF3D9F" w:rsidR="00606101" w:rsidRPr="00276AA1" w:rsidRDefault="00606101" w:rsidP="00276AA1">
      <w:pPr>
        <w:pStyle w:val="Heading2"/>
        <w:spacing w:before="0" w:line="240" w:lineRule="auto"/>
        <w:rPr>
          <w:rFonts w:asciiTheme="minorHAnsi" w:hAnsiTheme="minorHAnsi" w:cstheme="minorHAnsi"/>
          <w:b/>
          <w:bCs/>
          <w:sz w:val="24"/>
          <w:szCs w:val="24"/>
        </w:rPr>
      </w:pPr>
      <w:r w:rsidRPr="00276AA1">
        <w:rPr>
          <w:rFonts w:asciiTheme="minorHAnsi" w:hAnsiTheme="minorHAnsi" w:cstheme="minorHAnsi"/>
          <w:b/>
          <w:bCs/>
          <w:sz w:val="24"/>
          <w:szCs w:val="24"/>
        </w:rPr>
        <w:lastRenderedPageBreak/>
        <w:t>I. Faculty Ranks</w:t>
      </w:r>
      <w:bookmarkEnd w:id="0"/>
    </w:p>
    <w:p w14:paraId="05E8504A" w14:textId="77777777" w:rsidR="003E399B" w:rsidRPr="00276AA1" w:rsidRDefault="003E399B" w:rsidP="00276AA1">
      <w:pPr>
        <w:spacing w:after="0" w:line="240" w:lineRule="auto"/>
        <w:rPr>
          <w:rFonts w:cstheme="minorHAnsi"/>
          <w:sz w:val="24"/>
          <w:szCs w:val="24"/>
        </w:rPr>
      </w:pPr>
    </w:p>
    <w:p w14:paraId="33F0C0B4" w14:textId="64AA195A" w:rsidR="00606101" w:rsidRPr="00276AA1" w:rsidRDefault="00606101" w:rsidP="00276AA1">
      <w:pPr>
        <w:spacing w:after="0" w:line="240" w:lineRule="auto"/>
        <w:rPr>
          <w:rFonts w:cstheme="minorHAnsi"/>
          <w:bCs/>
          <w:sz w:val="24"/>
          <w:szCs w:val="24"/>
        </w:rPr>
      </w:pPr>
      <w:r w:rsidRPr="00276AA1">
        <w:rPr>
          <w:rFonts w:cstheme="minorHAnsi"/>
          <w:b/>
          <w:bCs/>
          <w:sz w:val="24"/>
          <w:szCs w:val="24"/>
        </w:rPr>
        <w:t>Purpose of the Ranks</w:t>
      </w:r>
      <w:r w:rsidRPr="00276AA1">
        <w:rPr>
          <w:rFonts w:cstheme="minorHAnsi"/>
          <w:b/>
          <w:bCs/>
          <w:sz w:val="24"/>
          <w:szCs w:val="24"/>
        </w:rPr>
        <w:br/>
      </w:r>
      <w:r w:rsidRPr="00276AA1">
        <w:rPr>
          <w:rFonts w:cstheme="minorHAnsi"/>
          <w:bCs/>
          <w:sz w:val="24"/>
          <w:szCs w:val="24"/>
        </w:rPr>
        <w:t>Faculty in the University Libraries are assigned to tenure track, non-tenure track or "time-limited" appointments.</w:t>
      </w:r>
      <w:r w:rsidR="000A2C46" w:rsidRPr="00276AA1">
        <w:rPr>
          <w:rFonts w:cstheme="minorHAnsi"/>
          <w:bCs/>
          <w:sz w:val="24"/>
          <w:szCs w:val="24"/>
        </w:rPr>
        <w:t xml:space="preserve"> Appointments are not time-limited unless documented at the time of the initial appointment.</w:t>
      </w:r>
    </w:p>
    <w:p w14:paraId="4DDF156C" w14:textId="77777777" w:rsidR="006237E8" w:rsidRPr="00276AA1" w:rsidRDefault="006237E8" w:rsidP="00276AA1">
      <w:pPr>
        <w:spacing w:after="0" w:line="240" w:lineRule="auto"/>
        <w:rPr>
          <w:rFonts w:cstheme="minorHAnsi"/>
          <w:bCs/>
          <w:sz w:val="24"/>
          <w:szCs w:val="24"/>
        </w:rPr>
      </w:pPr>
    </w:p>
    <w:p w14:paraId="361D8B97" w14:textId="4E632545" w:rsidR="00606101" w:rsidRPr="00276AA1" w:rsidRDefault="00606101" w:rsidP="00276AA1">
      <w:pPr>
        <w:spacing w:after="0" w:line="240" w:lineRule="auto"/>
        <w:rPr>
          <w:rFonts w:cstheme="minorHAnsi"/>
          <w:bCs/>
          <w:sz w:val="24"/>
          <w:szCs w:val="24"/>
        </w:rPr>
      </w:pPr>
      <w:r w:rsidRPr="00276AA1">
        <w:rPr>
          <w:rFonts w:cstheme="minorHAnsi"/>
          <w:bCs/>
          <w:sz w:val="24"/>
          <w:szCs w:val="24"/>
        </w:rPr>
        <w:t xml:space="preserve">The academic ranks provide a fair and objective structure for recognizing levels of professional responsibilities, complexity of assignments and implemented library programs, and quality service, scholarship, and professional accomplishments. The number of years of experience required for appointment at a </w:t>
      </w:r>
      <w:proofErr w:type="gramStart"/>
      <w:r w:rsidRPr="00276AA1">
        <w:rPr>
          <w:rFonts w:cstheme="minorHAnsi"/>
          <w:bCs/>
          <w:sz w:val="24"/>
          <w:szCs w:val="24"/>
        </w:rPr>
        <w:t>particular rank</w:t>
      </w:r>
      <w:proofErr w:type="gramEnd"/>
      <w:r w:rsidRPr="00276AA1">
        <w:rPr>
          <w:rFonts w:cstheme="minorHAnsi"/>
          <w:bCs/>
          <w:sz w:val="24"/>
          <w:szCs w:val="24"/>
        </w:rPr>
        <w:t xml:space="preserve"> reflects the time typically needed to attain the level of knowledge and professional development expected of faculty in that rank.</w:t>
      </w:r>
    </w:p>
    <w:p w14:paraId="7B8BF1A2" w14:textId="77777777" w:rsidR="003E399B" w:rsidRPr="00276AA1" w:rsidRDefault="003E399B" w:rsidP="00276AA1">
      <w:pPr>
        <w:spacing w:after="0" w:line="240" w:lineRule="auto"/>
        <w:rPr>
          <w:rFonts w:cstheme="minorHAnsi"/>
          <w:b/>
          <w:bCs/>
          <w:sz w:val="24"/>
          <w:szCs w:val="24"/>
        </w:rPr>
      </w:pPr>
    </w:p>
    <w:p w14:paraId="38B6845A" w14:textId="06BAF28B" w:rsidR="00606101" w:rsidRPr="00276AA1" w:rsidRDefault="008A1541" w:rsidP="00276AA1">
      <w:pPr>
        <w:spacing w:after="0" w:line="240" w:lineRule="auto"/>
        <w:rPr>
          <w:rFonts w:cstheme="minorHAnsi"/>
          <w:bCs/>
          <w:sz w:val="24"/>
          <w:szCs w:val="24"/>
        </w:rPr>
      </w:pPr>
      <w:r w:rsidRPr="00276AA1">
        <w:rPr>
          <w:rFonts w:cstheme="minorHAnsi"/>
          <w:bCs/>
          <w:sz w:val="24"/>
          <w:szCs w:val="24"/>
        </w:rPr>
        <w:t>F</w:t>
      </w:r>
      <w:r w:rsidR="00606101" w:rsidRPr="00276AA1">
        <w:rPr>
          <w:rFonts w:cstheme="minorHAnsi"/>
          <w:bCs/>
          <w:sz w:val="24"/>
          <w:szCs w:val="24"/>
        </w:rPr>
        <w:t>aculty in the Libraries may be assigned administrative duties</w:t>
      </w:r>
      <w:r w:rsidRPr="00276AA1">
        <w:rPr>
          <w:rFonts w:cstheme="minorHAnsi"/>
          <w:bCs/>
          <w:sz w:val="24"/>
          <w:szCs w:val="24"/>
        </w:rPr>
        <w:t>, with applicable modifiers (e.g., Chair)</w:t>
      </w:r>
      <w:r w:rsidR="00606101" w:rsidRPr="00276AA1">
        <w:rPr>
          <w:rFonts w:cstheme="minorHAnsi"/>
          <w:bCs/>
          <w:sz w:val="24"/>
          <w:szCs w:val="24"/>
        </w:rPr>
        <w:t xml:space="preserve">. This type of assignment does not affect the person’s </w:t>
      </w:r>
      <w:r w:rsidRPr="00276AA1">
        <w:rPr>
          <w:rFonts w:cstheme="minorHAnsi"/>
          <w:bCs/>
          <w:sz w:val="24"/>
          <w:szCs w:val="24"/>
        </w:rPr>
        <w:t xml:space="preserve">faculty </w:t>
      </w:r>
      <w:r w:rsidR="00606101" w:rsidRPr="00276AA1">
        <w:rPr>
          <w:rFonts w:cstheme="minorHAnsi"/>
          <w:bCs/>
          <w:sz w:val="24"/>
          <w:szCs w:val="24"/>
        </w:rPr>
        <w:t>rank</w:t>
      </w:r>
      <w:r w:rsidRPr="00276AA1">
        <w:rPr>
          <w:rFonts w:cstheme="minorHAnsi"/>
          <w:bCs/>
          <w:sz w:val="24"/>
          <w:szCs w:val="24"/>
        </w:rPr>
        <w:t xml:space="preserve"> or underlying appointment</w:t>
      </w:r>
      <w:r w:rsidR="00606101" w:rsidRPr="00276AA1">
        <w:rPr>
          <w:rFonts w:cstheme="minorHAnsi"/>
          <w:bCs/>
          <w:sz w:val="24"/>
          <w:szCs w:val="24"/>
        </w:rPr>
        <w:t xml:space="preserve">. If a tenured faculty member is appointed to an administrative assignment, they retain tenure and rank in their tenure home. </w:t>
      </w:r>
    </w:p>
    <w:p w14:paraId="1D8FB5D6" w14:textId="77777777" w:rsidR="003E399B" w:rsidRPr="00276AA1" w:rsidRDefault="003E399B" w:rsidP="00276AA1">
      <w:pPr>
        <w:pStyle w:val="Heading3"/>
        <w:spacing w:before="0" w:line="240" w:lineRule="auto"/>
        <w:rPr>
          <w:rFonts w:asciiTheme="minorHAnsi" w:hAnsiTheme="minorHAnsi" w:cstheme="minorHAnsi"/>
        </w:rPr>
      </w:pPr>
      <w:bookmarkStart w:id="1" w:name="_Toc467665683"/>
    </w:p>
    <w:p w14:paraId="1D806F3B" w14:textId="4CF76875" w:rsidR="00606101" w:rsidRPr="00276AA1" w:rsidRDefault="00606101" w:rsidP="00276AA1">
      <w:pPr>
        <w:pStyle w:val="Heading3"/>
        <w:spacing w:before="0" w:line="240" w:lineRule="auto"/>
        <w:rPr>
          <w:rFonts w:asciiTheme="minorHAnsi" w:hAnsiTheme="minorHAnsi" w:cstheme="minorHAnsi"/>
          <w:b/>
          <w:bCs/>
          <w:color w:val="auto"/>
        </w:rPr>
      </w:pPr>
      <w:r w:rsidRPr="00276AA1">
        <w:rPr>
          <w:rFonts w:asciiTheme="minorHAnsi" w:hAnsiTheme="minorHAnsi" w:cstheme="minorHAnsi"/>
          <w:b/>
          <w:bCs/>
          <w:color w:val="auto"/>
        </w:rPr>
        <w:t>Faculty Tenured Ranks</w:t>
      </w:r>
      <w:bookmarkEnd w:id="1"/>
    </w:p>
    <w:p w14:paraId="5F915138" w14:textId="4E4E89B2" w:rsidR="00606101" w:rsidRPr="00276AA1" w:rsidRDefault="008E38CD" w:rsidP="00276AA1">
      <w:pPr>
        <w:spacing w:after="0" w:line="240" w:lineRule="auto"/>
        <w:rPr>
          <w:rFonts w:cstheme="minorHAnsi"/>
          <w:sz w:val="24"/>
          <w:szCs w:val="24"/>
        </w:rPr>
      </w:pPr>
      <w:r w:rsidRPr="00276AA1">
        <w:rPr>
          <w:rFonts w:cstheme="minorHAnsi"/>
          <w:sz w:val="24"/>
          <w:szCs w:val="24"/>
        </w:rPr>
        <w:t>Tenure-accruing f</w:t>
      </w:r>
      <w:r w:rsidR="00606101" w:rsidRPr="00276AA1">
        <w:rPr>
          <w:rFonts w:cstheme="minorHAnsi"/>
          <w:sz w:val="24"/>
          <w:szCs w:val="24"/>
        </w:rPr>
        <w:t>aculty are appointed to or promoted to three ranks: Assistant</w:t>
      </w:r>
      <w:r w:rsidR="008A1541" w:rsidRPr="00276AA1">
        <w:rPr>
          <w:rFonts w:cstheme="minorHAnsi"/>
          <w:sz w:val="24"/>
          <w:szCs w:val="24"/>
        </w:rPr>
        <w:t xml:space="preserve"> University Librarian</w:t>
      </w:r>
      <w:r w:rsidR="00606101" w:rsidRPr="00276AA1">
        <w:rPr>
          <w:rFonts w:cstheme="minorHAnsi"/>
          <w:sz w:val="24"/>
          <w:szCs w:val="24"/>
        </w:rPr>
        <w:t>, Associate</w:t>
      </w:r>
      <w:r w:rsidR="008A1541" w:rsidRPr="00276AA1">
        <w:rPr>
          <w:rFonts w:cstheme="minorHAnsi"/>
          <w:sz w:val="24"/>
          <w:szCs w:val="24"/>
        </w:rPr>
        <w:t xml:space="preserve"> University Librarian,</w:t>
      </w:r>
      <w:r w:rsidR="00606101" w:rsidRPr="00276AA1">
        <w:rPr>
          <w:rFonts w:cstheme="minorHAnsi"/>
          <w:sz w:val="24"/>
          <w:szCs w:val="24"/>
        </w:rPr>
        <w:t xml:space="preserve"> or University Librarian. Appointment to these ranks is tenure-accruing. For appointment or promotion to </w:t>
      </w:r>
      <w:r w:rsidR="008A1541" w:rsidRPr="00276AA1">
        <w:rPr>
          <w:rFonts w:cstheme="minorHAnsi"/>
          <w:sz w:val="24"/>
          <w:szCs w:val="24"/>
        </w:rPr>
        <w:t>a</w:t>
      </w:r>
      <w:r w:rsidR="00606101" w:rsidRPr="00276AA1">
        <w:rPr>
          <w:rFonts w:cstheme="minorHAnsi"/>
          <w:sz w:val="24"/>
          <w:szCs w:val="24"/>
        </w:rPr>
        <w:t xml:space="preserve"> higher rank, the candidate must provide a documented record of distinction, including demonstration of professional expertise, innovation, mature judgment, and creativity in a </w:t>
      </w:r>
      <w:proofErr w:type="gramStart"/>
      <w:r w:rsidR="00606101" w:rsidRPr="00276AA1">
        <w:rPr>
          <w:rFonts w:cstheme="minorHAnsi"/>
          <w:sz w:val="24"/>
          <w:szCs w:val="24"/>
        </w:rPr>
        <w:t>particular area</w:t>
      </w:r>
      <w:proofErr w:type="gramEnd"/>
      <w:r w:rsidR="00606101" w:rsidRPr="00276AA1">
        <w:rPr>
          <w:rFonts w:cstheme="minorHAnsi"/>
          <w:sz w:val="24"/>
          <w:szCs w:val="24"/>
        </w:rPr>
        <w:t xml:space="preserve"> of expertise.</w:t>
      </w:r>
    </w:p>
    <w:p w14:paraId="1F1091DE" w14:textId="77777777" w:rsidR="003E399B" w:rsidRPr="00276AA1" w:rsidRDefault="003E399B" w:rsidP="00276AA1">
      <w:pPr>
        <w:spacing w:after="0" w:line="240" w:lineRule="auto"/>
        <w:rPr>
          <w:rFonts w:cstheme="minorHAnsi"/>
          <w:sz w:val="24"/>
          <w:szCs w:val="24"/>
        </w:rPr>
      </w:pPr>
    </w:p>
    <w:p w14:paraId="64E5AE41" w14:textId="226E128A" w:rsidR="00606101" w:rsidRPr="00276AA1" w:rsidRDefault="00606101" w:rsidP="00276AA1">
      <w:pPr>
        <w:pStyle w:val="Heading3"/>
        <w:spacing w:before="0" w:line="240" w:lineRule="auto"/>
        <w:rPr>
          <w:rFonts w:asciiTheme="minorHAnsi" w:hAnsiTheme="minorHAnsi" w:cstheme="minorHAnsi"/>
          <w:b/>
          <w:bCs/>
          <w:color w:val="auto"/>
        </w:rPr>
      </w:pPr>
      <w:bookmarkStart w:id="2" w:name="_Toc467665684"/>
      <w:r w:rsidRPr="00276AA1">
        <w:rPr>
          <w:rFonts w:asciiTheme="minorHAnsi" w:hAnsiTheme="minorHAnsi" w:cstheme="minorHAnsi"/>
          <w:b/>
          <w:bCs/>
          <w:color w:val="auto"/>
        </w:rPr>
        <w:t>Non-Tenure Accruing Professional Ranks</w:t>
      </w:r>
      <w:bookmarkEnd w:id="2"/>
    </w:p>
    <w:p w14:paraId="5A5AD671" w14:textId="4F46EDFF" w:rsidR="00606101" w:rsidRPr="00276AA1" w:rsidRDefault="008E38CD" w:rsidP="00276AA1">
      <w:pPr>
        <w:spacing w:after="0" w:line="240" w:lineRule="auto"/>
        <w:rPr>
          <w:rFonts w:cstheme="minorHAnsi"/>
          <w:sz w:val="24"/>
          <w:szCs w:val="24"/>
        </w:rPr>
      </w:pPr>
      <w:r w:rsidRPr="00276AA1">
        <w:rPr>
          <w:rFonts w:cstheme="minorHAnsi"/>
          <w:sz w:val="24"/>
          <w:szCs w:val="24"/>
        </w:rPr>
        <w:t>Non-Tenure accruing f</w:t>
      </w:r>
      <w:r w:rsidR="00606101" w:rsidRPr="00276AA1">
        <w:rPr>
          <w:rFonts w:cstheme="minorHAnsi"/>
          <w:sz w:val="24"/>
          <w:szCs w:val="24"/>
        </w:rPr>
        <w:t xml:space="preserve">aculty </w:t>
      </w:r>
      <w:r w:rsidRPr="00276AA1">
        <w:rPr>
          <w:rFonts w:cstheme="minorHAnsi"/>
          <w:sz w:val="24"/>
          <w:szCs w:val="24"/>
        </w:rPr>
        <w:t>are appointed to or promoted to three</w:t>
      </w:r>
      <w:r w:rsidR="00606101" w:rsidRPr="00276AA1">
        <w:rPr>
          <w:rFonts w:cstheme="minorHAnsi"/>
          <w:sz w:val="24"/>
          <w:szCs w:val="24"/>
        </w:rPr>
        <w:t xml:space="preserve"> rank</w:t>
      </w:r>
      <w:r w:rsidRPr="00276AA1">
        <w:rPr>
          <w:rFonts w:cstheme="minorHAnsi"/>
          <w:sz w:val="24"/>
          <w:szCs w:val="24"/>
        </w:rPr>
        <w:t>s:</w:t>
      </w:r>
      <w:r w:rsidR="00606101" w:rsidRPr="00276AA1">
        <w:rPr>
          <w:rFonts w:cstheme="minorHAnsi"/>
          <w:sz w:val="24"/>
          <w:szCs w:val="24"/>
        </w:rPr>
        <w:t xml:space="preserve"> Assistant-In</w:t>
      </w:r>
      <w:r w:rsidR="008A1541" w:rsidRPr="00276AA1">
        <w:rPr>
          <w:rFonts w:cstheme="minorHAnsi"/>
          <w:sz w:val="24"/>
          <w:szCs w:val="24"/>
        </w:rPr>
        <w:t xml:space="preserve"> Libraries</w:t>
      </w:r>
      <w:r w:rsidR="00606101" w:rsidRPr="00276AA1">
        <w:rPr>
          <w:rFonts w:cstheme="minorHAnsi"/>
          <w:sz w:val="24"/>
          <w:szCs w:val="24"/>
        </w:rPr>
        <w:t xml:space="preserve">, Associate-In </w:t>
      </w:r>
      <w:r w:rsidR="008A1541" w:rsidRPr="00276AA1">
        <w:rPr>
          <w:rFonts w:cstheme="minorHAnsi"/>
          <w:sz w:val="24"/>
          <w:szCs w:val="24"/>
        </w:rPr>
        <w:t xml:space="preserve">Libraries, </w:t>
      </w:r>
      <w:r w:rsidR="00606101" w:rsidRPr="00276AA1">
        <w:rPr>
          <w:rFonts w:cstheme="minorHAnsi"/>
          <w:sz w:val="24"/>
          <w:szCs w:val="24"/>
        </w:rPr>
        <w:t>or Senior Associate-In Libraries.  For appointment</w:t>
      </w:r>
      <w:r w:rsidRPr="00276AA1">
        <w:rPr>
          <w:rFonts w:cstheme="minorHAnsi"/>
          <w:sz w:val="24"/>
          <w:szCs w:val="24"/>
        </w:rPr>
        <w:t xml:space="preserve"> or </w:t>
      </w:r>
      <w:r w:rsidR="00606101" w:rsidRPr="00276AA1">
        <w:rPr>
          <w:rFonts w:cstheme="minorHAnsi"/>
          <w:sz w:val="24"/>
          <w:szCs w:val="24"/>
        </w:rPr>
        <w:t xml:space="preserve">promotion to the higher ranks, the candidate must provide a documented record of distinction in performance including demonstration of professional expertise, innovation, mature judgment, and creativity in a </w:t>
      </w:r>
      <w:proofErr w:type="gramStart"/>
      <w:r w:rsidR="00606101" w:rsidRPr="00276AA1">
        <w:rPr>
          <w:rFonts w:cstheme="minorHAnsi"/>
          <w:sz w:val="24"/>
          <w:szCs w:val="24"/>
        </w:rPr>
        <w:t>particular area</w:t>
      </w:r>
      <w:proofErr w:type="gramEnd"/>
      <w:r w:rsidR="00606101" w:rsidRPr="00276AA1">
        <w:rPr>
          <w:rFonts w:cstheme="minorHAnsi"/>
          <w:sz w:val="24"/>
          <w:szCs w:val="24"/>
        </w:rPr>
        <w:t xml:space="preserve"> of expertise.</w:t>
      </w:r>
    </w:p>
    <w:p w14:paraId="643FDA7C" w14:textId="77777777" w:rsidR="00606101" w:rsidRPr="00276AA1" w:rsidRDefault="00606101" w:rsidP="00276AA1">
      <w:pPr>
        <w:spacing w:after="0" w:line="240" w:lineRule="auto"/>
        <w:rPr>
          <w:rFonts w:cstheme="minorHAnsi"/>
          <w:color w:val="282828"/>
          <w:sz w:val="24"/>
          <w:szCs w:val="24"/>
        </w:rPr>
      </w:pPr>
    </w:p>
    <w:p w14:paraId="00ADC142" w14:textId="77777777" w:rsidR="00606101" w:rsidRPr="00276AA1" w:rsidRDefault="00606101" w:rsidP="00276AA1">
      <w:pPr>
        <w:spacing w:after="0" w:line="240" w:lineRule="auto"/>
        <w:rPr>
          <w:rFonts w:cstheme="minorHAnsi"/>
          <w:color w:val="282828"/>
          <w:sz w:val="24"/>
          <w:szCs w:val="24"/>
        </w:rPr>
        <w:sectPr w:rsidR="00606101" w:rsidRPr="00276AA1" w:rsidSect="00172F32">
          <w:footerReference w:type="default" r:id="rId7"/>
          <w:footerReference w:type="first" r:id="rId8"/>
          <w:type w:val="continuous"/>
          <w:pgSz w:w="12240" w:h="15840"/>
          <w:pgMar w:top="1440" w:right="1440" w:bottom="1440" w:left="1440" w:header="720" w:footer="288" w:gutter="0"/>
          <w:pgNumType w:start="0"/>
          <w:cols w:space="720"/>
          <w:titlePg/>
          <w:docGrid w:linePitch="360"/>
        </w:sectPr>
      </w:pPr>
    </w:p>
    <w:p w14:paraId="24DBBE45" w14:textId="77777777" w:rsidR="00606101" w:rsidRPr="00276AA1" w:rsidRDefault="00606101" w:rsidP="00276AA1">
      <w:pPr>
        <w:spacing w:after="0" w:line="240" w:lineRule="auto"/>
        <w:rPr>
          <w:rFonts w:cstheme="minorHAnsi"/>
          <w:sz w:val="24"/>
          <w:szCs w:val="24"/>
        </w:rPr>
        <w:sectPr w:rsidR="00606101" w:rsidRPr="00276AA1" w:rsidSect="00D11B11">
          <w:headerReference w:type="default" r:id="rId9"/>
          <w:footerReference w:type="default" r:id="rId10"/>
          <w:footerReference w:type="first" r:id="rId11"/>
          <w:type w:val="continuous"/>
          <w:pgSz w:w="12240" w:h="15840"/>
          <w:pgMar w:top="1440" w:right="1440" w:bottom="1440" w:left="1440" w:header="720" w:footer="720" w:gutter="0"/>
          <w:cols w:space="720"/>
          <w:docGrid w:linePitch="360"/>
        </w:sectPr>
      </w:pPr>
    </w:p>
    <w:p w14:paraId="1D1F26E0" w14:textId="77777777" w:rsidR="00606101" w:rsidRPr="00276AA1" w:rsidRDefault="00606101" w:rsidP="00276AA1">
      <w:pPr>
        <w:pStyle w:val="Heading1"/>
        <w:spacing w:before="0" w:line="240" w:lineRule="auto"/>
        <w:rPr>
          <w:rFonts w:asciiTheme="minorHAnsi" w:hAnsiTheme="minorHAnsi" w:cstheme="minorHAnsi"/>
          <w:b/>
          <w:sz w:val="24"/>
          <w:szCs w:val="24"/>
        </w:rPr>
      </w:pPr>
      <w:bookmarkStart w:id="3" w:name="_Toc467682457"/>
      <w:bookmarkStart w:id="4" w:name="_Toc474408554"/>
      <w:r w:rsidRPr="00276AA1">
        <w:rPr>
          <w:rFonts w:asciiTheme="minorHAnsi" w:hAnsiTheme="minorHAnsi" w:cstheme="minorHAnsi"/>
          <w:b/>
          <w:sz w:val="24"/>
          <w:szCs w:val="24"/>
        </w:rPr>
        <w:lastRenderedPageBreak/>
        <w:t>II. Tenure and/or Promotion</w:t>
      </w:r>
      <w:bookmarkEnd w:id="3"/>
      <w:bookmarkEnd w:id="4"/>
    </w:p>
    <w:p w14:paraId="4F231B21" w14:textId="00795258" w:rsidR="00606101" w:rsidRPr="00276AA1" w:rsidRDefault="00606101" w:rsidP="00276AA1">
      <w:pPr>
        <w:spacing w:after="0" w:line="240" w:lineRule="auto"/>
        <w:ind w:left="10" w:hanging="10"/>
        <w:rPr>
          <w:rFonts w:eastAsia="Calibri" w:cstheme="minorHAnsi"/>
          <w:color w:val="000000"/>
          <w:sz w:val="24"/>
          <w:szCs w:val="24"/>
        </w:rPr>
      </w:pPr>
      <w:bookmarkStart w:id="5" w:name="_Toc467682458"/>
      <w:bookmarkStart w:id="6" w:name="_Toc474408555"/>
      <w:r w:rsidRPr="00276AA1">
        <w:rPr>
          <w:rFonts w:eastAsia="Calibri" w:cstheme="minorHAnsi"/>
          <w:color w:val="000000"/>
          <w:sz w:val="24"/>
          <w:szCs w:val="24"/>
        </w:rPr>
        <w:t>The following criteria</w:t>
      </w:r>
      <w:r w:rsidR="008A1541" w:rsidRPr="00276AA1">
        <w:rPr>
          <w:rFonts w:eastAsia="Calibri" w:cstheme="minorHAnsi"/>
          <w:color w:val="000000"/>
          <w:sz w:val="24"/>
          <w:szCs w:val="24"/>
        </w:rPr>
        <w:t xml:space="preserve"> are used</w:t>
      </w:r>
      <w:r w:rsidRPr="00276AA1">
        <w:rPr>
          <w:rFonts w:eastAsia="Calibri" w:cstheme="minorHAnsi"/>
          <w:color w:val="000000"/>
          <w:sz w:val="24"/>
          <w:szCs w:val="24"/>
        </w:rPr>
        <w:t xml:space="preserve"> for the conferral of tenure and promotion to higher ranks. </w:t>
      </w:r>
    </w:p>
    <w:p w14:paraId="10D4A894" w14:textId="77777777" w:rsidR="00606101" w:rsidRPr="00276AA1" w:rsidRDefault="00606101" w:rsidP="00276AA1">
      <w:pPr>
        <w:spacing w:after="0" w:line="240" w:lineRule="auto"/>
        <w:rPr>
          <w:rFonts w:eastAsia="Calibri" w:cstheme="minorHAnsi"/>
          <w:color w:val="000000"/>
          <w:sz w:val="24"/>
          <w:szCs w:val="24"/>
        </w:rPr>
      </w:pPr>
      <w:r w:rsidRPr="00276AA1">
        <w:rPr>
          <w:rFonts w:eastAsia="Calibri" w:cstheme="minorHAnsi"/>
          <w:color w:val="000000"/>
          <w:sz w:val="24"/>
          <w:szCs w:val="24"/>
        </w:rPr>
        <w:t xml:space="preserve"> </w:t>
      </w:r>
    </w:p>
    <w:p w14:paraId="495400FE" w14:textId="77777777" w:rsidR="00606101" w:rsidRPr="00276AA1" w:rsidRDefault="00606101" w:rsidP="00276AA1">
      <w:pPr>
        <w:numPr>
          <w:ilvl w:val="0"/>
          <w:numId w:val="24"/>
        </w:numPr>
        <w:spacing w:after="0" w:line="240" w:lineRule="auto"/>
        <w:ind w:hanging="10"/>
        <w:rPr>
          <w:rFonts w:eastAsia="Calibri" w:cstheme="minorHAnsi"/>
          <w:color w:val="000000"/>
          <w:sz w:val="24"/>
          <w:szCs w:val="24"/>
        </w:rPr>
      </w:pPr>
      <w:r w:rsidRPr="00276AA1">
        <w:rPr>
          <w:rFonts w:eastAsia="Calibri" w:cstheme="minorHAnsi"/>
          <w:color w:val="000000"/>
          <w:sz w:val="24"/>
          <w:szCs w:val="24"/>
        </w:rPr>
        <w:t xml:space="preserve">Professional Responsibility and Working Relationships </w:t>
      </w:r>
    </w:p>
    <w:p w14:paraId="36B6F833" w14:textId="77777777" w:rsidR="00606101" w:rsidRPr="00276AA1" w:rsidRDefault="00606101" w:rsidP="00276AA1">
      <w:pPr>
        <w:numPr>
          <w:ilvl w:val="0"/>
          <w:numId w:val="24"/>
        </w:numPr>
        <w:spacing w:after="0" w:line="240" w:lineRule="auto"/>
        <w:ind w:hanging="10"/>
        <w:rPr>
          <w:rFonts w:eastAsia="Calibri" w:cstheme="minorHAnsi"/>
          <w:color w:val="000000"/>
          <w:sz w:val="24"/>
          <w:szCs w:val="24"/>
        </w:rPr>
      </w:pPr>
      <w:r w:rsidRPr="00276AA1">
        <w:rPr>
          <w:rFonts w:eastAsia="Calibri" w:cstheme="minorHAnsi"/>
          <w:color w:val="000000"/>
          <w:sz w:val="24"/>
          <w:szCs w:val="24"/>
        </w:rPr>
        <w:t xml:space="preserve">Research, Scholarship and Creative Activity </w:t>
      </w:r>
    </w:p>
    <w:p w14:paraId="245C93E5" w14:textId="77777777" w:rsidR="00606101" w:rsidRPr="00276AA1" w:rsidRDefault="00606101" w:rsidP="00276AA1">
      <w:pPr>
        <w:numPr>
          <w:ilvl w:val="0"/>
          <w:numId w:val="24"/>
        </w:numPr>
        <w:spacing w:after="0" w:line="240" w:lineRule="auto"/>
        <w:ind w:hanging="10"/>
        <w:rPr>
          <w:rFonts w:eastAsia="Calibri" w:cstheme="minorHAnsi"/>
          <w:color w:val="000000"/>
          <w:sz w:val="24"/>
          <w:szCs w:val="24"/>
        </w:rPr>
      </w:pPr>
      <w:r w:rsidRPr="00276AA1">
        <w:rPr>
          <w:rFonts w:eastAsia="Calibri" w:cstheme="minorHAnsi"/>
          <w:color w:val="000000"/>
          <w:sz w:val="24"/>
          <w:szCs w:val="24"/>
        </w:rPr>
        <w:t xml:space="preserve">Service to the Libraries, the University, the </w:t>
      </w:r>
      <w:proofErr w:type="gramStart"/>
      <w:r w:rsidRPr="00276AA1">
        <w:rPr>
          <w:rFonts w:eastAsia="Calibri" w:cstheme="minorHAnsi"/>
          <w:color w:val="000000"/>
          <w:sz w:val="24"/>
          <w:szCs w:val="24"/>
        </w:rPr>
        <w:t>State</w:t>
      </w:r>
      <w:proofErr w:type="gramEnd"/>
      <w:r w:rsidRPr="00276AA1">
        <w:rPr>
          <w:rFonts w:eastAsia="Calibri" w:cstheme="minorHAnsi"/>
          <w:color w:val="000000"/>
          <w:sz w:val="24"/>
          <w:szCs w:val="24"/>
        </w:rPr>
        <w:t xml:space="preserve"> and the Profession </w:t>
      </w:r>
    </w:p>
    <w:p w14:paraId="0EA28A17" w14:textId="77777777" w:rsidR="00606101" w:rsidRPr="00276AA1" w:rsidRDefault="00606101" w:rsidP="00276AA1">
      <w:pPr>
        <w:spacing w:after="0" w:line="240" w:lineRule="auto"/>
        <w:rPr>
          <w:rFonts w:eastAsia="Calibri" w:cstheme="minorHAnsi"/>
          <w:color w:val="000000"/>
          <w:sz w:val="24"/>
          <w:szCs w:val="24"/>
        </w:rPr>
      </w:pPr>
      <w:r w:rsidRPr="00276AA1">
        <w:rPr>
          <w:rFonts w:eastAsia="Calibri" w:cstheme="minorHAnsi"/>
          <w:color w:val="000000"/>
          <w:sz w:val="24"/>
          <w:szCs w:val="24"/>
        </w:rPr>
        <w:t xml:space="preserve"> </w:t>
      </w:r>
    </w:p>
    <w:p w14:paraId="0C985C4A" w14:textId="60FFA31C" w:rsidR="00606101" w:rsidRPr="006D37C6" w:rsidRDefault="00606101" w:rsidP="00276AA1">
      <w:pPr>
        <w:spacing w:after="0" w:line="240" w:lineRule="auto"/>
        <w:ind w:left="10" w:hanging="10"/>
        <w:rPr>
          <w:rFonts w:eastAsia="Calibri" w:cstheme="minorHAnsi"/>
          <w:color w:val="000000"/>
          <w:sz w:val="24"/>
          <w:szCs w:val="24"/>
        </w:rPr>
      </w:pPr>
      <w:proofErr w:type="gramStart"/>
      <w:r w:rsidRPr="006D37C6">
        <w:rPr>
          <w:rFonts w:eastAsia="Calibri" w:cstheme="minorHAnsi"/>
          <w:color w:val="000000"/>
          <w:sz w:val="24"/>
          <w:szCs w:val="24"/>
        </w:rPr>
        <w:t>In order to</w:t>
      </w:r>
      <w:proofErr w:type="gramEnd"/>
      <w:r w:rsidRPr="006D37C6">
        <w:rPr>
          <w:rFonts w:eastAsia="Calibri" w:cstheme="minorHAnsi"/>
          <w:color w:val="000000"/>
          <w:sz w:val="24"/>
          <w:szCs w:val="24"/>
        </w:rPr>
        <w:t xml:space="preserve"> gain tenure or promotion, </w:t>
      </w:r>
      <w:r w:rsidR="00086AC6" w:rsidRPr="006D37C6">
        <w:rPr>
          <w:rFonts w:eastAsia="Calibri" w:cstheme="minorHAnsi"/>
          <w:color w:val="000000"/>
          <w:sz w:val="24"/>
          <w:szCs w:val="24"/>
        </w:rPr>
        <w:t>faculty</w:t>
      </w:r>
      <w:r w:rsidRPr="006D37C6">
        <w:rPr>
          <w:rFonts w:eastAsia="Calibri" w:cstheme="minorHAnsi"/>
          <w:color w:val="000000"/>
          <w:sz w:val="24"/>
          <w:szCs w:val="24"/>
        </w:rPr>
        <w:t xml:space="preserve"> must achieve recognized distinction in the first criterion, Professional Responsibility and Working Relationships. As research is considered an essential function of faculty at the University of Florida, distinction must also be achieved in the second criterion, Research, Scholarship and Creative Activity. In the third criterion, Service to the Libraries, the University, the State and the Profession, a commitment to professional service activities must be demonstrated through active participation, and for higher ranks, through a record of substantial contributions</w:t>
      </w:r>
      <w:r w:rsidR="000A2C46" w:rsidRPr="006D37C6">
        <w:rPr>
          <w:rFonts w:eastAsia="Calibri" w:cstheme="minorHAnsi"/>
          <w:color w:val="000000"/>
          <w:sz w:val="24"/>
          <w:szCs w:val="24"/>
        </w:rPr>
        <w:t>, including</w:t>
      </w:r>
      <w:r w:rsidRPr="006D37C6">
        <w:rPr>
          <w:rFonts w:eastAsia="Calibri" w:cstheme="minorHAnsi"/>
          <w:color w:val="000000"/>
          <w:sz w:val="24"/>
          <w:szCs w:val="24"/>
        </w:rPr>
        <w:t xml:space="preserve"> leadership. </w:t>
      </w:r>
    </w:p>
    <w:p w14:paraId="4C1944BF" w14:textId="77777777" w:rsidR="00606101" w:rsidRPr="006D37C6" w:rsidRDefault="00606101" w:rsidP="00276AA1">
      <w:pPr>
        <w:spacing w:after="0" w:line="240" w:lineRule="auto"/>
        <w:rPr>
          <w:rFonts w:eastAsia="Calibri" w:cstheme="minorHAnsi"/>
          <w:color w:val="000000"/>
          <w:sz w:val="24"/>
          <w:szCs w:val="24"/>
        </w:rPr>
      </w:pPr>
      <w:r w:rsidRPr="006D37C6">
        <w:rPr>
          <w:rFonts w:eastAsia="Calibri" w:cstheme="minorHAnsi"/>
          <w:color w:val="000000"/>
          <w:sz w:val="24"/>
          <w:szCs w:val="24"/>
        </w:rPr>
        <w:t xml:space="preserve"> </w:t>
      </w:r>
    </w:p>
    <w:p w14:paraId="006F2044" w14:textId="7DC90592" w:rsidR="00606101" w:rsidRPr="006D37C6" w:rsidRDefault="00606101" w:rsidP="00276AA1">
      <w:pPr>
        <w:spacing w:after="0" w:line="240" w:lineRule="auto"/>
        <w:ind w:left="10" w:hanging="10"/>
        <w:rPr>
          <w:rFonts w:eastAsia="Calibri" w:cstheme="minorHAnsi"/>
          <w:color w:val="000000"/>
          <w:sz w:val="24"/>
          <w:szCs w:val="24"/>
        </w:rPr>
      </w:pPr>
      <w:r w:rsidRPr="006D37C6">
        <w:rPr>
          <w:rFonts w:eastAsia="Calibri" w:cstheme="minorHAnsi"/>
          <w:color w:val="000000"/>
          <w:sz w:val="24"/>
          <w:szCs w:val="24"/>
        </w:rPr>
        <w:t xml:space="preserve">Distinction in the Libraries is demonstrated by sustained and high-quality performance and achievements, as compared with external peers of the same rank and field, as well as activities that have resulted in national or international recognition for excellence. Factors indicating distinction are described for each of the criteria for tenure and promotion.  </w:t>
      </w:r>
    </w:p>
    <w:p w14:paraId="4235921E" w14:textId="77777777" w:rsidR="00606101" w:rsidRPr="006D37C6" w:rsidRDefault="00606101" w:rsidP="00276AA1">
      <w:pPr>
        <w:spacing w:after="0" w:line="240" w:lineRule="auto"/>
        <w:rPr>
          <w:rFonts w:eastAsia="Calibri" w:cstheme="minorHAnsi"/>
          <w:color w:val="000000"/>
          <w:sz w:val="24"/>
          <w:szCs w:val="24"/>
        </w:rPr>
      </w:pPr>
      <w:r w:rsidRPr="006D37C6">
        <w:rPr>
          <w:rFonts w:eastAsia="Calibri" w:cstheme="minorHAnsi"/>
          <w:color w:val="000000"/>
          <w:sz w:val="24"/>
          <w:szCs w:val="24"/>
        </w:rPr>
        <w:t xml:space="preserve"> </w:t>
      </w:r>
    </w:p>
    <w:p w14:paraId="1C335255" w14:textId="34588526" w:rsidR="00606101" w:rsidRPr="006D37C6" w:rsidRDefault="00606101" w:rsidP="00276AA1">
      <w:pPr>
        <w:spacing w:after="0" w:line="240" w:lineRule="auto"/>
        <w:ind w:left="10" w:hanging="10"/>
        <w:rPr>
          <w:rFonts w:eastAsia="Calibri" w:cstheme="minorHAnsi"/>
          <w:color w:val="000000"/>
          <w:sz w:val="24"/>
          <w:szCs w:val="24"/>
        </w:rPr>
      </w:pPr>
      <w:r w:rsidRPr="006D37C6">
        <w:rPr>
          <w:rFonts w:eastAsia="Calibri" w:cstheme="minorHAnsi"/>
          <w:color w:val="000000"/>
          <w:sz w:val="24"/>
          <w:szCs w:val="24"/>
        </w:rPr>
        <w:t xml:space="preserve">The foundation of any judgment regarding a </w:t>
      </w:r>
      <w:r w:rsidR="00086AC6" w:rsidRPr="006D37C6">
        <w:rPr>
          <w:rFonts w:eastAsia="Calibri" w:cstheme="minorHAnsi"/>
          <w:color w:val="000000"/>
          <w:sz w:val="24"/>
          <w:szCs w:val="24"/>
        </w:rPr>
        <w:t>faculty member</w:t>
      </w:r>
      <w:r w:rsidRPr="006D37C6">
        <w:rPr>
          <w:rFonts w:eastAsia="Calibri" w:cstheme="minorHAnsi"/>
          <w:color w:val="000000"/>
          <w:sz w:val="24"/>
          <w:szCs w:val="24"/>
        </w:rPr>
        <w:t xml:space="preserve">’s qualifications for tenure or promotion is </w:t>
      </w:r>
      <w:r w:rsidR="00086AC6" w:rsidRPr="006D37C6">
        <w:rPr>
          <w:rFonts w:eastAsia="Calibri" w:cstheme="minorHAnsi"/>
          <w:color w:val="000000"/>
          <w:sz w:val="24"/>
          <w:szCs w:val="24"/>
        </w:rPr>
        <w:t>their</w:t>
      </w:r>
      <w:r w:rsidRPr="006D37C6">
        <w:rPr>
          <w:rFonts w:eastAsia="Calibri" w:cstheme="minorHAnsi"/>
          <w:color w:val="000000"/>
          <w:sz w:val="24"/>
          <w:szCs w:val="24"/>
        </w:rPr>
        <w:t xml:space="preserve"> performance of professional responsibility and maintenance of flexible and effective working relationships with library </w:t>
      </w:r>
      <w:r w:rsidR="00236B84" w:rsidRPr="006D37C6">
        <w:rPr>
          <w:rFonts w:eastAsia="Calibri" w:cstheme="minorHAnsi"/>
          <w:color w:val="000000"/>
          <w:sz w:val="24"/>
          <w:szCs w:val="24"/>
        </w:rPr>
        <w:t>personnel</w:t>
      </w:r>
      <w:r w:rsidRPr="006D37C6">
        <w:rPr>
          <w:rFonts w:eastAsia="Calibri" w:cstheme="minorHAnsi"/>
          <w:color w:val="000000"/>
          <w:sz w:val="24"/>
          <w:szCs w:val="24"/>
        </w:rPr>
        <w:t xml:space="preserve">, academic faculty, and library users, along with research, scholarship and creative activity and professional service activities. </w:t>
      </w:r>
      <w:r w:rsidR="00236B84" w:rsidRPr="006D37C6">
        <w:rPr>
          <w:rFonts w:eastAsia="Calibri" w:cstheme="minorHAnsi"/>
          <w:color w:val="000000"/>
          <w:sz w:val="24"/>
          <w:szCs w:val="24"/>
        </w:rPr>
        <w:t>Internal and external r</w:t>
      </w:r>
      <w:r w:rsidRPr="006D37C6">
        <w:rPr>
          <w:rFonts w:eastAsia="Calibri" w:cstheme="minorHAnsi"/>
          <w:color w:val="000000"/>
          <w:sz w:val="24"/>
          <w:szCs w:val="24"/>
        </w:rPr>
        <w:t xml:space="preserve">eviewers will look for evidence of the quality, as well as the quantity, of work performed by the </w:t>
      </w:r>
      <w:r w:rsidR="00086AC6" w:rsidRPr="006D37C6">
        <w:rPr>
          <w:rFonts w:eastAsia="Calibri" w:cstheme="minorHAnsi"/>
          <w:color w:val="000000"/>
          <w:sz w:val="24"/>
          <w:szCs w:val="24"/>
        </w:rPr>
        <w:t>faculty member</w:t>
      </w:r>
      <w:r w:rsidRPr="006D37C6">
        <w:rPr>
          <w:rFonts w:eastAsia="Calibri" w:cstheme="minorHAnsi"/>
          <w:color w:val="282828"/>
          <w:sz w:val="24"/>
          <w:szCs w:val="24"/>
        </w:rPr>
        <w:t xml:space="preserve"> and the effectiveness of </w:t>
      </w:r>
      <w:r w:rsidR="00086AC6" w:rsidRPr="006D37C6">
        <w:rPr>
          <w:rFonts w:eastAsia="Calibri" w:cstheme="minorHAnsi"/>
          <w:color w:val="282828"/>
          <w:sz w:val="24"/>
          <w:szCs w:val="24"/>
        </w:rPr>
        <w:t xml:space="preserve">their </w:t>
      </w:r>
      <w:r w:rsidRPr="006D37C6">
        <w:rPr>
          <w:rFonts w:eastAsia="Calibri" w:cstheme="minorHAnsi"/>
          <w:color w:val="282828"/>
          <w:sz w:val="24"/>
          <w:szCs w:val="24"/>
        </w:rPr>
        <w:t xml:space="preserve">working relationships, </w:t>
      </w:r>
      <w:r w:rsidRPr="006D37C6">
        <w:rPr>
          <w:rFonts w:eastAsia="Calibri" w:cstheme="minorHAnsi"/>
          <w:color w:val="000000"/>
          <w:sz w:val="24"/>
          <w:szCs w:val="24"/>
        </w:rPr>
        <w:t xml:space="preserve">and measure this against their experience with others at a similar rank at UF or other major research institutions. Reviewers also will look for documented evidence of commitment to and accomplishment in research, </w:t>
      </w:r>
      <w:proofErr w:type="gramStart"/>
      <w:r w:rsidRPr="006D37C6">
        <w:rPr>
          <w:rFonts w:eastAsia="Calibri" w:cstheme="minorHAnsi"/>
          <w:color w:val="000000"/>
          <w:sz w:val="24"/>
          <w:szCs w:val="24"/>
        </w:rPr>
        <w:t>scholarship</w:t>
      </w:r>
      <w:proofErr w:type="gramEnd"/>
      <w:r w:rsidRPr="006D37C6">
        <w:rPr>
          <w:rFonts w:eastAsia="Calibri" w:cstheme="minorHAnsi"/>
          <w:color w:val="000000"/>
          <w:sz w:val="24"/>
          <w:szCs w:val="24"/>
        </w:rPr>
        <w:t xml:space="preserve"> and creative activity. Important considerations include documented activities demonstrating that the nominee has developed a broad understanding of the field, acquired expertise in the field, and demonstrated intellectual development and contributions beyond those called forth by routine daily assignments. Faculty are expected to earn recognition from peers nationally or internationally for their research, scholarship contributions and creative activities in their areas of expertise. Research, </w:t>
      </w:r>
      <w:proofErr w:type="gramStart"/>
      <w:r w:rsidRPr="006D37C6">
        <w:rPr>
          <w:rFonts w:eastAsia="Calibri" w:cstheme="minorHAnsi"/>
          <w:color w:val="000000"/>
          <w:sz w:val="24"/>
          <w:szCs w:val="24"/>
        </w:rPr>
        <w:t>scholarship</w:t>
      </w:r>
      <w:proofErr w:type="gramEnd"/>
      <w:r w:rsidRPr="006D37C6">
        <w:rPr>
          <w:rFonts w:eastAsia="Calibri" w:cstheme="minorHAnsi"/>
          <w:color w:val="000000"/>
          <w:sz w:val="24"/>
          <w:szCs w:val="24"/>
        </w:rPr>
        <w:t xml:space="preserve"> and creative activity relevant to the </w:t>
      </w:r>
      <w:r w:rsidR="00086AC6" w:rsidRPr="006D37C6">
        <w:rPr>
          <w:rFonts w:eastAsia="Calibri" w:cstheme="minorHAnsi"/>
          <w:color w:val="000000"/>
          <w:sz w:val="24"/>
          <w:szCs w:val="24"/>
        </w:rPr>
        <w:t>faculty member</w:t>
      </w:r>
      <w:r w:rsidRPr="006D37C6">
        <w:rPr>
          <w:rFonts w:eastAsia="Calibri" w:cstheme="minorHAnsi"/>
          <w:color w:val="000000"/>
          <w:sz w:val="24"/>
          <w:szCs w:val="24"/>
        </w:rPr>
        <w:t xml:space="preserve">’s assignment will be considered. Faculty also are expected to provide service to the Libraries, the University, the State and the profession through active participation, substantial contribution, and/or impactful leadership. </w:t>
      </w:r>
      <w:r w:rsidR="00236B84" w:rsidRPr="006D37C6">
        <w:rPr>
          <w:rFonts w:eastAsia="Calibri" w:cstheme="minorHAnsi"/>
          <w:color w:val="000000"/>
          <w:sz w:val="24"/>
          <w:szCs w:val="24"/>
        </w:rPr>
        <w:t xml:space="preserve">Internal reviewers will </w:t>
      </w:r>
      <w:r w:rsidRPr="006D37C6">
        <w:rPr>
          <w:rFonts w:eastAsia="Calibri" w:cstheme="minorHAnsi"/>
          <w:color w:val="000000"/>
          <w:sz w:val="24"/>
          <w:szCs w:val="24"/>
        </w:rPr>
        <w:t xml:space="preserve">evaluate the nominee’s potential to continue to be a creative and contributing member of the University community. </w:t>
      </w:r>
      <w:r w:rsidR="00086AC6" w:rsidRPr="006D37C6">
        <w:rPr>
          <w:rFonts w:eastAsia="Calibri" w:cstheme="minorHAnsi"/>
          <w:color w:val="000000"/>
          <w:sz w:val="24"/>
          <w:szCs w:val="24"/>
        </w:rPr>
        <w:t xml:space="preserve">Faculty </w:t>
      </w:r>
      <w:r w:rsidRPr="006D37C6">
        <w:rPr>
          <w:rFonts w:eastAsia="Calibri" w:cstheme="minorHAnsi"/>
          <w:color w:val="000000"/>
          <w:sz w:val="24"/>
          <w:szCs w:val="24"/>
        </w:rPr>
        <w:t xml:space="preserve">are expected, when moving from a lower rank to a higher one, to demonstrate accomplishments and expertise commensurate with the higher rank. </w:t>
      </w:r>
    </w:p>
    <w:p w14:paraId="77EA461E" w14:textId="37D5D31A" w:rsidR="00606101" w:rsidRPr="006D37C6" w:rsidRDefault="00606101" w:rsidP="00276AA1">
      <w:pPr>
        <w:spacing w:after="0" w:line="240" w:lineRule="auto"/>
        <w:ind w:left="14" w:hanging="14"/>
        <w:rPr>
          <w:rFonts w:eastAsia="Calibri" w:cstheme="minorHAnsi"/>
          <w:color w:val="000000"/>
          <w:sz w:val="24"/>
          <w:szCs w:val="24"/>
        </w:rPr>
      </w:pPr>
    </w:p>
    <w:p w14:paraId="21106E74" w14:textId="18AAD746" w:rsidR="000A2C46" w:rsidRPr="006D37C6" w:rsidRDefault="000A2C46" w:rsidP="00276AA1">
      <w:pPr>
        <w:spacing w:after="0" w:line="240" w:lineRule="auto"/>
        <w:ind w:left="14" w:hanging="14"/>
        <w:rPr>
          <w:rFonts w:eastAsia="Calibri" w:cstheme="minorHAnsi"/>
          <w:color w:val="000000"/>
          <w:sz w:val="24"/>
          <w:szCs w:val="24"/>
        </w:rPr>
      </w:pPr>
      <w:r w:rsidRPr="006D37C6">
        <w:rPr>
          <w:rFonts w:eastAsia="Calibri" w:cstheme="minorHAnsi"/>
          <w:color w:val="000000"/>
          <w:sz w:val="24"/>
          <w:szCs w:val="24"/>
        </w:rPr>
        <w:t xml:space="preserve">The annual evaluation process, which builds on the annual assignment and goals, provides guidance regarding the level of job performance and kinds of professional and scholarly activity </w:t>
      </w:r>
      <w:r w:rsidRPr="006D37C6">
        <w:rPr>
          <w:rFonts w:eastAsia="Calibri" w:cstheme="minorHAnsi"/>
          <w:color w:val="000000"/>
          <w:sz w:val="24"/>
          <w:szCs w:val="24"/>
        </w:rPr>
        <w:lastRenderedPageBreak/>
        <w:t xml:space="preserve">that demonstrate professional maturation as a faculty member. Thus, the tenure and promotion process </w:t>
      </w:r>
      <w:proofErr w:type="gramStart"/>
      <w:r w:rsidRPr="006D37C6">
        <w:rPr>
          <w:rFonts w:eastAsia="Calibri" w:cstheme="minorHAnsi"/>
          <w:color w:val="000000"/>
          <w:sz w:val="24"/>
          <w:szCs w:val="24"/>
        </w:rPr>
        <w:t>can be seen as</w:t>
      </w:r>
      <w:proofErr w:type="gramEnd"/>
      <w:r w:rsidRPr="006D37C6">
        <w:rPr>
          <w:rFonts w:eastAsia="Calibri" w:cstheme="minorHAnsi"/>
          <w:color w:val="000000"/>
          <w:sz w:val="24"/>
          <w:szCs w:val="24"/>
        </w:rPr>
        <w:t xml:space="preserve"> a natural extension of the annual assignment and evaluation process.</w:t>
      </w:r>
    </w:p>
    <w:p w14:paraId="6D116920" w14:textId="77777777" w:rsidR="000A2C46" w:rsidRPr="006D37C6" w:rsidRDefault="000A2C46" w:rsidP="00276AA1">
      <w:pPr>
        <w:spacing w:after="0" w:line="240" w:lineRule="auto"/>
        <w:ind w:left="14" w:hanging="14"/>
        <w:rPr>
          <w:rFonts w:eastAsia="Calibri" w:cstheme="minorHAnsi"/>
          <w:color w:val="000000"/>
          <w:sz w:val="24"/>
          <w:szCs w:val="24"/>
        </w:rPr>
      </w:pPr>
    </w:p>
    <w:p w14:paraId="7190D26C" w14:textId="3979AB25" w:rsidR="00606101" w:rsidRPr="006D37C6" w:rsidRDefault="00606101" w:rsidP="00276AA1">
      <w:pPr>
        <w:pStyle w:val="Heading2"/>
        <w:spacing w:before="0" w:line="240" w:lineRule="auto"/>
        <w:rPr>
          <w:rFonts w:asciiTheme="minorHAnsi" w:hAnsiTheme="minorHAnsi" w:cstheme="minorHAnsi"/>
          <w:bCs/>
          <w:sz w:val="24"/>
          <w:szCs w:val="24"/>
        </w:rPr>
      </w:pPr>
      <w:r w:rsidRPr="006D37C6">
        <w:rPr>
          <w:rFonts w:asciiTheme="minorHAnsi" w:hAnsiTheme="minorHAnsi" w:cstheme="minorHAnsi"/>
          <w:bCs/>
          <w:sz w:val="24"/>
          <w:szCs w:val="24"/>
        </w:rPr>
        <w:t>II. A. Tenure Definition and Description</w:t>
      </w:r>
      <w:bookmarkEnd w:id="5"/>
      <w:bookmarkEnd w:id="6"/>
    </w:p>
    <w:p w14:paraId="0A5B6685" w14:textId="77777777" w:rsidR="00612A23" w:rsidRPr="006D37C6" w:rsidRDefault="00612A23" w:rsidP="00276AA1">
      <w:pPr>
        <w:spacing w:after="0" w:line="240" w:lineRule="auto"/>
        <w:rPr>
          <w:rFonts w:cstheme="minorHAnsi"/>
          <w:sz w:val="24"/>
          <w:szCs w:val="24"/>
        </w:rPr>
      </w:pPr>
    </w:p>
    <w:p w14:paraId="5BE57E3B" w14:textId="122651B7" w:rsidR="00606101" w:rsidRPr="006D37C6" w:rsidRDefault="00606101" w:rsidP="00276AA1">
      <w:pPr>
        <w:spacing w:after="0" w:line="240" w:lineRule="auto"/>
        <w:rPr>
          <w:rFonts w:cstheme="minorHAnsi"/>
          <w:sz w:val="24"/>
          <w:szCs w:val="24"/>
        </w:rPr>
      </w:pPr>
      <w:r w:rsidRPr="006D37C6">
        <w:rPr>
          <w:rFonts w:cstheme="minorHAnsi"/>
          <w:sz w:val="24"/>
          <w:szCs w:val="24"/>
        </w:rPr>
        <w:t>Tenure is a status granted by the Board of Trustees</w:t>
      </w:r>
      <w:r w:rsidR="00236B84" w:rsidRPr="006D37C6">
        <w:rPr>
          <w:rFonts w:cstheme="minorHAnsi"/>
          <w:sz w:val="24"/>
          <w:szCs w:val="24"/>
        </w:rPr>
        <w:t xml:space="preserve"> and it</w:t>
      </w:r>
      <w:r w:rsidRPr="006D37C6">
        <w:rPr>
          <w:rFonts w:cstheme="minorHAnsi"/>
          <w:sz w:val="24"/>
          <w:szCs w:val="24"/>
        </w:rPr>
        <w:t xml:space="preserve"> assures the faculty member immunity from reprisals or threats due to an intellectual position or belief which may be unpopular.</w:t>
      </w:r>
    </w:p>
    <w:p w14:paraId="44A8F770" w14:textId="77777777" w:rsidR="006237E8" w:rsidRPr="006D37C6" w:rsidRDefault="006237E8" w:rsidP="00276AA1">
      <w:pPr>
        <w:spacing w:after="0" w:line="240" w:lineRule="auto"/>
        <w:rPr>
          <w:rFonts w:cstheme="minorHAnsi"/>
          <w:sz w:val="24"/>
          <w:szCs w:val="24"/>
        </w:rPr>
      </w:pPr>
    </w:p>
    <w:p w14:paraId="43D5EEAF" w14:textId="73B8CFD2" w:rsidR="00606101" w:rsidRPr="006D37C6" w:rsidRDefault="00606101" w:rsidP="00276AA1">
      <w:pPr>
        <w:spacing w:after="0" w:line="240" w:lineRule="auto"/>
        <w:rPr>
          <w:rFonts w:cstheme="minorHAnsi"/>
          <w:sz w:val="24"/>
          <w:szCs w:val="24"/>
        </w:rPr>
      </w:pPr>
      <w:r w:rsidRPr="006D37C6">
        <w:rPr>
          <w:rFonts w:cstheme="minorHAnsi"/>
          <w:sz w:val="24"/>
          <w:szCs w:val="24"/>
        </w:rPr>
        <w:t>Tenure is a "more critical action" than promotion because it is evidence of a firm and enduring commitment by the university to the individual. The distinctive characteristic of tenure is permanent employment status. The permanent nature of the employment is conditional, however, not absolute. The guarantee of annual cont</w:t>
      </w:r>
      <w:r w:rsidR="00214485" w:rsidRPr="006D37C6">
        <w:rPr>
          <w:rFonts w:cstheme="minorHAnsi"/>
          <w:sz w:val="24"/>
          <w:szCs w:val="24"/>
        </w:rPr>
        <w:t>r</w:t>
      </w:r>
      <w:r w:rsidRPr="006D37C6">
        <w:rPr>
          <w:rFonts w:cstheme="minorHAnsi"/>
          <w:sz w:val="24"/>
          <w:szCs w:val="24"/>
        </w:rPr>
        <w:t xml:space="preserve">act renewal depends on the availability of funds to honor the commitment. A </w:t>
      </w:r>
      <w:r w:rsidR="00214485" w:rsidRPr="006D37C6">
        <w:rPr>
          <w:rFonts w:cstheme="minorHAnsi"/>
          <w:sz w:val="24"/>
          <w:szCs w:val="24"/>
        </w:rPr>
        <w:t>faculty member</w:t>
      </w:r>
      <w:r w:rsidRPr="006D37C6">
        <w:rPr>
          <w:rFonts w:cstheme="minorHAnsi"/>
          <w:sz w:val="24"/>
          <w:szCs w:val="24"/>
        </w:rPr>
        <w:t xml:space="preserve"> who is granted tenure has the status of a "permanent member of the faculty," and may remain in the employ of the university until they</w:t>
      </w:r>
    </w:p>
    <w:p w14:paraId="013291A9" w14:textId="77777777" w:rsidR="00606101" w:rsidRPr="006D37C6" w:rsidRDefault="00606101" w:rsidP="00276AA1">
      <w:pPr>
        <w:pStyle w:val="ListParagraph"/>
        <w:numPr>
          <w:ilvl w:val="0"/>
          <w:numId w:val="12"/>
        </w:numPr>
        <w:spacing w:after="0" w:line="240" w:lineRule="auto"/>
        <w:contextualSpacing w:val="0"/>
        <w:rPr>
          <w:rFonts w:cstheme="minorHAnsi"/>
          <w:sz w:val="24"/>
          <w:szCs w:val="24"/>
        </w:rPr>
      </w:pPr>
      <w:r w:rsidRPr="006D37C6">
        <w:rPr>
          <w:rFonts w:cstheme="minorHAnsi"/>
          <w:sz w:val="24"/>
          <w:szCs w:val="24"/>
        </w:rPr>
        <w:t>Voluntarily resign</w:t>
      </w:r>
    </w:p>
    <w:p w14:paraId="0C0AAAF5" w14:textId="77777777" w:rsidR="00606101" w:rsidRPr="006D37C6" w:rsidRDefault="00606101" w:rsidP="00276AA1">
      <w:pPr>
        <w:pStyle w:val="ListParagraph"/>
        <w:numPr>
          <w:ilvl w:val="0"/>
          <w:numId w:val="12"/>
        </w:numPr>
        <w:spacing w:after="0" w:line="240" w:lineRule="auto"/>
        <w:contextualSpacing w:val="0"/>
        <w:rPr>
          <w:rFonts w:cstheme="minorHAnsi"/>
          <w:sz w:val="24"/>
          <w:szCs w:val="24"/>
        </w:rPr>
      </w:pPr>
      <w:r w:rsidRPr="006D37C6">
        <w:rPr>
          <w:rFonts w:cstheme="minorHAnsi"/>
          <w:sz w:val="24"/>
          <w:szCs w:val="24"/>
        </w:rPr>
        <w:t>Retire</w:t>
      </w:r>
    </w:p>
    <w:p w14:paraId="104D3314" w14:textId="77777777" w:rsidR="00606101" w:rsidRPr="006D37C6" w:rsidRDefault="00606101" w:rsidP="00276AA1">
      <w:pPr>
        <w:pStyle w:val="ListParagraph"/>
        <w:numPr>
          <w:ilvl w:val="0"/>
          <w:numId w:val="12"/>
        </w:numPr>
        <w:spacing w:after="0" w:line="240" w:lineRule="auto"/>
        <w:contextualSpacing w:val="0"/>
        <w:rPr>
          <w:rFonts w:cstheme="minorHAnsi"/>
          <w:sz w:val="24"/>
          <w:szCs w:val="24"/>
        </w:rPr>
      </w:pPr>
      <w:r w:rsidRPr="006D37C6">
        <w:rPr>
          <w:rFonts w:cstheme="minorHAnsi"/>
          <w:sz w:val="24"/>
          <w:szCs w:val="24"/>
        </w:rPr>
        <w:t>Are removed for just cause</w:t>
      </w:r>
    </w:p>
    <w:p w14:paraId="7CAD3C79" w14:textId="77777777" w:rsidR="00606101" w:rsidRPr="006D37C6" w:rsidRDefault="00606101" w:rsidP="00276AA1">
      <w:pPr>
        <w:pStyle w:val="ListParagraph"/>
        <w:numPr>
          <w:ilvl w:val="0"/>
          <w:numId w:val="12"/>
        </w:numPr>
        <w:spacing w:after="0" w:line="240" w:lineRule="auto"/>
        <w:contextualSpacing w:val="0"/>
        <w:rPr>
          <w:rFonts w:cstheme="minorHAnsi"/>
          <w:sz w:val="24"/>
          <w:szCs w:val="24"/>
        </w:rPr>
      </w:pPr>
      <w:r w:rsidRPr="006D37C6">
        <w:rPr>
          <w:rFonts w:cstheme="minorHAnsi"/>
          <w:sz w:val="24"/>
          <w:szCs w:val="24"/>
        </w:rPr>
        <w:t>Are subject to a layoff</w:t>
      </w:r>
    </w:p>
    <w:p w14:paraId="128CA03E" w14:textId="77777777" w:rsidR="00236B84" w:rsidRPr="006D37C6" w:rsidRDefault="00236B84" w:rsidP="00276AA1">
      <w:pPr>
        <w:spacing w:after="0" w:line="240" w:lineRule="auto"/>
        <w:rPr>
          <w:rFonts w:cstheme="minorHAnsi"/>
          <w:sz w:val="24"/>
          <w:szCs w:val="24"/>
        </w:rPr>
      </w:pPr>
    </w:p>
    <w:p w14:paraId="1CF5EAFA" w14:textId="5313065D" w:rsidR="00606101" w:rsidRPr="006D37C6" w:rsidRDefault="00606101" w:rsidP="00276AA1">
      <w:pPr>
        <w:spacing w:after="0" w:line="240" w:lineRule="auto"/>
        <w:rPr>
          <w:rFonts w:cstheme="minorHAnsi"/>
          <w:sz w:val="24"/>
          <w:szCs w:val="24"/>
        </w:rPr>
      </w:pPr>
      <w:r w:rsidRPr="006D37C6">
        <w:rPr>
          <w:rFonts w:cstheme="minorHAnsi"/>
          <w:sz w:val="24"/>
          <w:szCs w:val="24"/>
        </w:rPr>
        <w:t xml:space="preserve">The characteristics of the tenure decision are </w:t>
      </w:r>
      <w:proofErr w:type="gramStart"/>
      <w:r w:rsidRPr="006D37C6">
        <w:rPr>
          <w:rFonts w:cstheme="minorHAnsi"/>
          <w:sz w:val="24"/>
          <w:szCs w:val="24"/>
        </w:rPr>
        <w:t>similar to</w:t>
      </w:r>
      <w:proofErr w:type="gramEnd"/>
      <w:r w:rsidRPr="006D37C6">
        <w:rPr>
          <w:rFonts w:cstheme="minorHAnsi"/>
          <w:sz w:val="24"/>
          <w:szCs w:val="24"/>
        </w:rPr>
        <w:t xml:space="preserve"> those of the promotion decision. The same criteria </w:t>
      </w:r>
      <w:r w:rsidR="00F4715B" w:rsidRPr="006D37C6">
        <w:rPr>
          <w:rFonts w:cstheme="minorHAnsi"/>
          <w:sz w:val="24"/>
          <w:szCs w:val="24"/>
        </w:rPr>
        <w:t>are</w:t>
      </w:r>
      <w:r w:rsidRPr="006D37C6">
        <w:rPr>
          <w:rFonts w:cstheme="minorHAnsi"/>
          <w:sz w:val="24"/>
          <w:szCs w:val="24"/>
        </w:rPr>
        <w:t xml:space="preserve"> used to evaluate a candidate’s qualification</w:t>
      </w:r>
      <w:r w:rsidR="00214485" w:rsidRPr="006D37C6">
        <w:rPr>
          <w:rFonts w:cstheme="minorHAnsi"/>
          <w:sz w:val="24"/>
          <w:szCs w:val="24"/>
        </w:rPr>
        <w:t>s</w:t>
      </w:r>
      <w:r w:rsidRPr="006D37C6">
        <w:rPr>
          <w:rFonts w:cstheme="minorHAnsi"/>
          <w:sz w:val="24"/>
          <w:szCs w:val="24"/>
        </w:rPr>
        <w:t xml:space="preserve">. Both the tenure decision and the promotion decision represent an evaluation on the part of the university of the </w:t>
      </w:r>
      <w:r w:rsidR="00214485" w:rsidRPr="006D37C6">
        <w:rPr>
          <w:rFonts w:cstheme="minorHAnsi"/>
          <w:sz w:val="24"/>
          <w:szCs w:val="24"/>
        </w:rPr>
        <w:t>faculty member</w:t>
      </w:r>
      <w:r w:rsidRPr="006D37C6">
        <w:rPr>
          <w:rFonts w:cstheme="minorHAnsi"/>
          <w:sz w:val="24"/>
          <w:szCs w:val="24"/>
        </w:rPr>
        <w:t>’s value to the university and of the potential for future contribution</w:t>
      </w:r>
      <w:r w:rsidR="00214485" w:rsidRPr="006D37C6">
        <w:rPr>
          <w:rFonts w:cstheme="minorHAnsi"/>
          <w:sz w:val="24"/>
          <w:szCs w:val="24"/>
        </w:rPr>
        <w:t>s</w:t>
      </w:r>
      <w:r w:rsidRPr="006D37C6">
        <w:rPr>
          <w:rFonts w:cstheme="minorHAnsi"/>
          <w:sz w:val="24"/>
          <w:szCs w:val="24"/>
        </w:rPr>
        <w:t xml:space="preserve"> based on past performance. Both decisions require that in addition to performing assigned responsibilities, candidates effectively fulfill all responsibilities attendant to membership in the university community and that candidates understand the concepts of academic freedom and academic responsibility.</w:t>
      </w:r>
    </w:p>
    <w:p w14:paraId="4B072BF1" w14:textId="77777777" w:rsidR="006237E8" w:rsidRPr="006D37C6" w:rsidRDefault="006237E8" w:rsidP="00276AA1">
      <w:pPr>
        <w:spacing w:after="0" w:line="240" w:lineRule="auto"/>
        <w:rPr>
          <w:rFonts w:cstheme="minorHAnsi"/>
          <w:sz w:val="24"/>
          <w:szCs w:val="24"/>
        </w:rPr>
      </w:pPr>
    </w:p>
    <w:p w14:paraId="52AB8B84" w14:textId="1A2DD744" w:rsidR="00606101" w:rsidRPr="006D37C6" w:rsidRDefault="00606101" w:rsidP="00276AA1">
      <w:pPr>
        <w:spacing w:after="0" w:line="240" w:lineRule="auto"/>
        <w:rPr>
          <w:rFonts w:cstheme="minorHAnsi"/>
          <w:sz w:val="24"/>
          <w:szCs w:val="24"/>
        </w:rPr>
      </w:pPr>
      <w:r w:rsidRPr="006D37C6">
        <w:rPr>
          <w:rFonts w:cstheme="minorHAnsi"/>
          <w:sz w:val="24"/>
          <w:szCs w:val="24"/>
        </w:rPr>
        <w:t xml:space="preserve">Normally a </w:t>
      </w:r>
      <w:r w:rsidR="00214485" w:rsidRPr="006D37C6">
        <w:rPr>
          <w:rFonts w:cstheme="minorHAnsi"/>
          <w:sz w:val="24"/>
          <w:szCs w:val="24"/>
        </w:rPr>
        <w:t>faculty member</w:t>
      </w:r>
      <w:r w:rsidRPr="006D37C6">
        <w:rPr>
          <w:rFonts w:cstheme="minorHAnsi"/>
          <w:sz w:val="24"/>
          <w:szCs w:val="24"/>
        </w:rPr>
        <w:t xml:space="preserve"> should not be granted tenure without promotion to the rank of Associate </w:t>
      </w:r>
      <w:r w:rsidR="00A97C11" w:rsidRPr="006D37C6">
        <w:rPr>
          <w:rFonts w:cstheme="minorHAnsi"/>
          <w:sz w:val="24"/>
          <w:szCs w:val="24"/>
        </w:rPr>
        <w:t xml:space="preserve">University </w:t>
      </w:r>
      <w:r w:rsidRPr="006D37C6">
        <w:rPr>
          <w:rFonts w:cstheme="minorHAnsi"/>
          <w:sz w:val="24"/>
          <w:szCs w:val="24"/>
        </w:rPr>
        <w:t xml:space="preserve">Librarian or higher. Only rarely and in the case of special circumstances should tenure be granted without this concurrent promotion. As a corollary, the award of promotion without concurrent or prior award of tenure should occur rarely. </w:t>
      </w:r>
      <w:r w:rsidR="000A2C46" w:rsidRPr="006D37C6">
        <w:rPr>
          <w:rFonts w:cstheme="minorHAnsi"/>
          <w:sz w:val="24"/>
          <w:szCs w:val="24"/>
        </w:rPr>
        <w:t>Internal reviews</w:t>
      </w:r>
      <w:r w:rsidRPr="006D37C6">
        <w:rPr>
          <w:rFonts w:cstheme="minorHAnsi"/>
          <w:sz w:val="24"/>
          <w:szCs w:val="24"/>
        </w:rPr>
        <w:t xml:space="preserve"> for tenure</w:t>
      </w:r>
      <w:r w:rsidR="000A2C46" w:rsidRPr="006D37C6">
        <w:rPr>
          <w:rFonts w:cstheme="minorHAnsi"/>
          <w:sz w:val="24"/>
          <w:szCs w:val="24"/>
        </w:rPr>
        <w:t>, like the department vote,</w:t>
      </w:r>
      <w:r w:rsidRPr="006D37C6">
        <w:rPr>
          <w:rFonts w:cstheme="minorHAnsi"/>
          <w:sz w:val="24"/>
          <w:szCs w:val="24"/>
        </w:rPr>
        <w:t xml:space="preserve"> </w:t>
      </w:r>
      <w:r w:rsidR="000A2C46" w:rsidRPr="006D37C6">
        <w:rPr>
          <w:rFonts w:cstheme="minorHAnsi"/>
          <w:sz w:val="24"/>
          <w:szCs w:val="24"/>
        </w:rPr>
        <w:t>are</w:t>
      </w:r>
      <w:r w:rsidRPr="006D37C6">
        <w:rPr>
          <w:rFonts w:cstheme="minorHAnsi"/>
          <w:sz w:val="24"/>
          <w:szCs w:val="24"/>
        </w:rPr>
        <w:t xml:space="preserve"> always separate and distinct from </w:t>
      </w:r>
      <w:r w:rsidR="009168F7" w:rsidRPr="006D37C6">
        <w:rPr>
          <w:rFonts w:cstheme="minorHAnsi"/>
          <w:sz w:val="24"/>
          <w:szCs w:val="24"/>
        </w:rPr>
        <w:t>reviews</w:t>
      </w:r>
      <w:r w:rsidRPr="006D37C6">
        <w:rPr>
          <w:rFonts w:cstheme="minorHAnsi"/>
          <w:sz w:val="24"/>
          <w:szCs w:val="24"/>
        </w:rPr>
        <w:t xml:space="preserve"> for promotion.</w:t>
      </w:r>
    </w:p>
    <w:p w14:paraId="6892A373" w14:textId="77777777" w:rsidR="000A2C46" w:rsidRPr="006D37C6" w:rsidRDefault="000A2C46" w:rsidP="00276AA1">
      <w:pPr>
        <w:spacing w:after="0" w:line="240" w:lineRule="auto"/>
        <w:rPr>
          <w:rFonts w:cstheme="minorHAnsi"/>
          <w:sz w:val="24"/>
          <w:szCs w:val="24"/>
        </w:rPr>
      </w:pPr>
    </w:p>
    <w:p w14:paraId="1A14389F" w14:textId="6BA810C9" w:rsidR="00606101" w:rsidRPr="006D37C6" w:rsidRDefault="00606101" w:rsidP="00276AA1">
      <w:pPr>
        <w:spacing w:after="0" w:line="240" w:lineRule="auto"/>
        <w:rPr>
          <w:rFonts w:cstheme="minorHAnsi"/>
          <w:sz w:val="24"/>
          <w:szCs w:val="24"/>
        </w:rPr>
      </w:pPr>
      <w:r w:rsidRPr="006D37C6">
        <w:rPr>
          <w:rFonts w:cstheme="minorHAnsi"/>
          <w:sz w:val="24"/>
          <w:szCs w:val="24"/>
        </w:rPr>
        <w:t xml:space="preserve">Although it is not standard practice, tenure may be granted at the initial </w:t>
      </w:r>
      <w:proofErr w:type="gramStart"/>
      <w:r w:rsidRPr="006D37C6">
        <w:rPr>
          <w:rFonts w:cstheme="minorHAnsi"/>
          <w:sz w:val="24"/>
          <w:szCs w:val="24"/>
        </w:rPr>
        <w:t>appointment, if</w:t>
      </w:r>
      <w:proofErr w:type="gramEnd"/>
      <w:r w:rsidRPr="006D37C6">
        <w:rPr>
          <w:rFonts w:cstheme="minorHAnsi"/>
          <w:sz w:val="24"/>
          <w:szCs w:val="24"/>
        </w:rPr>
        <w:t xml:space="preserve"> the </w:t>
      </w:r>
      <w:r w:rsidR="00214485" w:rsidRPr="006D37C6">
        <w:rPr>
          <w:rFonts w:cstheme="minorHAnsi"/>
          <w:sz w:val="24"/>
          <w:szCs w:val="24"/>
        </w:rPr>
        <w:t>faculty member</w:t>
      </w:r>
      <w:r w:rsidRPr="006D37C6">
        <w:rPr>
          <w:rFonts w:cstheme="minorHAnsi"/>
          <w:sz w:val="24"/>
          <w:szCs w:val="24"/>
        </w:rPr>
        <w:t xml:space="preserve"> is being appointed at the rank of University Librarian.</w:t>
      </w:r>
    </w:p>
    <w:p w14:paraId="14CCF44C" w14:textId="77777777" w:rsidR="00606101" w:rsidRPr="006D37C6" w:rsidRDefault="00606101" w:rsidP="00276AA1">
      <w:pPr>
        <w:spacing w:after="0" w:line="240" w:lineRule="auto"/>
        <w:rPr>
          <w:rFonts w:cstheme="minorHAnsi"/>
          <w:sz w:val="24"/>
          <w:szCs w:val="24"/>
        </w:rPr>
      </w:pPr>
    </w:p>
    <w:p w14:paraId="15C4B47F" w14:textId="6DB8A5A6" w:rsidR="00606101" w:rsidRPr="006D37C6" w:rsidRDefault="00606101" w:rsidP="00276AA1">
      <w:pPr>
        <w:pStyle w:val="Heading2"/>
        <w:spacing w:before="0" w:line="240" w:lineRule="auto"/>
        <w:rPr>
          <w:rFonts w:asciiTheme="minorHAnsi" w:hAnsiTheme="minorHAnsi" w:cstheme="minorHAnsi"/>
          <w:bCs/>
          <w:sz w:val="24"/>
          <w:szCs w:val="24"/>
        </w:rPr>
      </w:pPr>
      <w:bookmarkStart w:id="7" w:name="_Toc467682459"/>
      <w:bookmarkStart w:id="8" w:name="_Toc474408556"/>
      <w:r w:rsidRPr="006D37C6">
        <w:rPr>
          <w:rFonts w:asciiTheme="minorHAnsi" w:hAnsiTheme="minorHAnsi" w:cstheme="minorHAnsi"/>
          <w:bCs/>
          <w:sz w:val="24"/>
          <w:szCs w:val="24"/>
        </w:rPr>
        <w:t xml:space="preserve">II. B. </w:t>
      </w:r>
      <w:r w:rsidR="003E399B" w:rsidRPr="006D37C6">
        <w:rPr>
          <w:rFonts w:asciiTheme="minorHAnsi" w:hAnsiTheme="minorHAnsi" w:cstheme="minorHAnsi"/>
          <w:bCs/>
          <w:sz w:val="24"/>
          <w:szCs w:val="24"/>
        </w:rPr>
        <w:t xml:space="preserve">Determination of the </w:t>
      </w:r>
      <w:r w:rsidRPr="006D37C6">
        <w:rPr>
          <w:rFonts w:asciiTheme="minorHAnsi" w:hAnsiTheme="minorHAnsi" w:cstheme="minorHAnsi"/>
          <w:bCs/>
          <w:sz w:val="24"/>
          <w:szCs w:val="24"/>
        </w:rPr>
        <w:t xml:space="preserve">Tenure </w:t>
      </w:r>
      <w:r w:rsidR="003E399B" w:rsidRPr="006D37C6">
        <w:rPr>
          <w:rFonts w:asciiTheme="minorHAnsi" w:hAnsiTheme="minorHAnsi" w:cstheme="minorHAnsi"/>
          <w:bCs/>
          <w:sz w:val="24"/>
          <w:szCs w:val="24"/>
        </w:rPr>
        <w:t>Year</w:t>
      </w:r>
      <w:bookmarkEnd w:id="7"/>
      <w:bookmarkEnd w:id="8"/>
    </w:p>
    <w:p w14:paraId="5FB7CDC2" w14:textId="77777777" w:rsidR="008E38CD" w:rsidRPr="006D37C6" w:rsidRDefault="008E38CD" w:rsidP="00276AA1">
      <w:pPr>
        <w:spacing w:after="0" w:line="240" w:lineRule="auto"/>
        <w:rPr>
          <w:rFonts w:cstheme="minorHAnsi"/>
          <w:sz w:val="24"/>
          <w:szCs w:val="24"/>
        </w:rPr>
      </w:pPr>
    </w:p>
    <w:p w14:paraId="46A048C5" w14:textId="6C238F8D" w:rsidR="00606101" w:rsidRPr="006D37C6" w:rsidRDefault="00606101" w:rsidP="00276AA1">
      <w:pPr>
        <w:spacing w:after="0" w:line="240" w:lineRule="auto"/>
        <w:rPr>
          <w:rFonts w:cstheme="minorHAnsi"/>
          <w:sz w:val="24"/>
          <w:szCs w:val="24"/>
        </w:rPr>
      </w:pPr>
      <w:r w:rsidRPr="006D37C6">
        <w:rPr>
          <w:rFonts w:cstheme="minorHAnsi"/>
          <w:sz w:val="24"/>
          <w:szCs w:val="24"/>
        </w:rPr>
        <w:t xml:space="preserve">Tenure </w:t>
      </w:r>
      <w:r w:rsidR="00236B84" w:rsidRPr="006D37C6">
        <w:rPr>
          <w:rFonts w:cstheme="minorHAnsi"/>
          <w:sz w:val="24"/>
          <w:szCs w:val="24"/>
        </w:rPr>
        <w:t xml:space="preserve">accruing </w:t>
      </w:r>
      <w:r w:rsidRPr="006D37C6">
        <w:rPr>
          <w:rFonts w:cstheme="minorHAnsi"/>
          <w:sz w:val="24"/>
          <w:szCs w:val="24"/>
        </w:rPr>
        <w:t xml:space="preserve">faculty members shall either be recommended for tenure or given notice of non-renewal from the tenure earning position by the end of the seventh year of continuous full-time or equivalent part-time service. A faculty member may request earlier consideration </w:t>
      </w:r>
      <w:r w:rsidRPr="006D37C6">
        <w:rPr>
          <w:rFonts w:cstheme="minorHAnsi"/>
          <w:sz w:val="24"/>
          <w:szCs w:val="24"/>
        </w:rPr>
        <w:lastRenderedPageBreak/>
        <w:t>with the concurrence of the appropriate administrator. Some circumstances (e.g. childbirth) allow for the possibility of an extension</w:t>
      </w:r>
      <w:r w:rsidR="008C139E" w:rsidRPr="006D37C6">
        <w:rPr>
          <w:rFonts w:cstheme="minorHAnsi"/>
          <w:sz w:val="24"/>
          <w:szCs w:val="24"/>
        </w:rPr>
        <w:t>.</w:t>
      </w:r>
    </w:p>
    <w:p w14:paraId="3535C8E8" w14:textId="77777777" w:rsidR="00606101" w:rsidRPr="006D37C6" w:rsidRDefault="00606101" w:rsidP="00276AA1">
      <w:pPr>
        <w:spacing w:after="0" w:line="240" w:lineRule="auto"/>
        <w:rPr>
          <w:rFonts w:cstheme="minorHAnsi"/>
          <w:sz w:val="24"/>
          <w:szCs w:val="24"/>
        </w:rPr>
      </w:pPr>
    </w:p>
    <w:p w14:paraId="6B6932B6" w14:textId="53630186" w:rsidR="00606101" w:rsidRPr="006D37C6" w:rsidRDefault="00606101" w:rsidP="00276AA1">
      <w:pPr>
        <w:pStyle w:val="Heading2"/>
        <w:spacing w:before="0" w:line="240" w:lineRule="auto"/>
        <w:rPr>
          <w:rFonts w:asciiTheme="minorHAnsi" w:hAnsiTheme="minorHAnsi" w:cstheme="minorHAnsi"/>
          <w:sz w:val="24"/>
          <w:szCs w:val="24"/>
        </w:rPr>
      </w:pPr>
      <w:bookmarkStart w:id="9" w:name="_Toc467682460"/>
      <w:bookmarkStart w:id="10" w:name="_Toc474408557"/>
      <w:r w:rsidRPr="006D37C6">
        <w:rPr>
          <w:rFonts w:asciiTheme="minorHAnsi" w:hAnsiTheme="minorHAnsi" w:cstheme="minorHAnsi"/>
          <w:sz w:val="24"/>
          <w:szCs w:val="24"/>
        </w:rPr>
        <w:t>II. C. C</w:t>
      </w:r>
      <w:bookmarkStart w:id="11" w:name="IIC"/>
      <w:bookmarkEnd w:id="11"/>
      <w:r w:rsidRPr="006D37C6">
        <w:rPr>
          <w:rFonts w:asciiTheme="minorHAnsi" w:hAnsiTheme="minorHAnsi" w:cstheme="minorHAnsi"/>
          <w:sz w:val="24"/>
          <w:szCs w:val="24"/>
        </w:rPr>
        <w:t>riteria for Tenure and/or Promotion</w:t>
      </w:r>
      <w:bookmarkEnd w:id="9"/>
      <w:bookmarkEnd w:id="10"/>
      <w:r w:rsidRPr="006D37C6">
        <w:rPr>
          <w:rFonts w:asciiTheme="minorHAnsi" w:hAnsiTheme="minorHAnsi" w:cstheme="minorHAnsi"/>
          <w:sz w:val="24"/>
          <w:szCs w:val="24"/>
        </w:rPr>
        <w:t xml:space="preserve"> </w:t>
      </w:r>
    </w:p>
    <w:p w14:paraId="183E4FB8" w14:textId="77777777" w:rsidR="006237E8" w:rsidRPr="006D37C6" w:rsidRDefault="006237E8" w:rsidP="00276AA1">
      <w:pPr>
        <w:spacing w:after="0" w:line="240" w:lineRule="auto"/>
        <w:rPr>
          <w:rFonts w:cstheme="minorHAnsi"/>
          <w:sz w:val="24"/>
          <w:szCs w:val="24"/>
        </w:rPr>
      </w:pPr>
    </w:p>
    <w:p w14:paraId="3DCB666E" w14:textId="77777777" w:rsidR="00606101" w:rsidRPr="006D37C6" w:rsidRDefault="00606101" w:rsidP="00276AA1">
      <w:pPr>
        <w:pStyle w:val="Heading3"/>
        <w:spacing w:before="0" w:line="240" w:lineRule="auto"/>
        <w:rPr>
          <w:rFonts w:asciiTheme="minorHAnsi" w:hAnsiTheme="minorHAnsi" w:cstheme="minorHAnsi"/>
        </w:rPr>
      </w:pPr>
      <w:bookmarkStart w:id="12" w:name="_Toc467682461"/>
      <w:bookmarkStart w:id="13" w:name="_Toc474408558"/>
      <w:r w:rsidRPr="006D37C6">
        <w:rPr>
          <w:rFonts w:asciiTheme="minorHAnsi" w:hAnsiTheme="minorHAnsi" w:cstheme="minorHAnsi"/>
          <w:bCs/>
        </w:rPr>
        <w:t>II. C. 1. First Criterion:  Professional Responsibility and Working Relationships</w:t>
      </w:r>
      <w:bookmarkEnd w:id="12"/>
      <w:bookmarkEnd w:id="13"/>
    </w:p>
    <w:p w14:paraId="53039F1C" w14:textId="77777777" w:rsidR="006237E8" w:rsidRPr="006D37C6" w:rsidRDefault="006237E8" w:rsidP="00276AA1">
      <w:pPr>
        <w:spacing w:after="0" w:line="240" w:lineRule="auto"/>
        <w:rPr>
          <w:rFonts w:cstheme="minorHAnsi"/>
          <w:b/>
          <w:bCs/>
          <w:sz w:val="24"/>
          <w:szCs w:val="24"/>
        </w:rPr>
      </w:pPr>
    </w:p>
    <w:p w14:paraId="3F255C9B" w14:textId="35EFFE82" w:rsidR="00606101" w:rsidRPr="006D37C6" w:rsidRDefault="00606101" w:rsidP="00276AA1">
      <w:pPr>
        <w:spacing w:after="0" w:line="240" w:lineRule="auto"/>
        <w:rPr>
          <w:rFonts w:cstheme="minorHAnsi"/>
          <w:sz w:val="24"/>
          <w:szCs w:val="24"/>
        </w:rPr>
      </w:pPr>
      <w:r w:rsidRPr="006D37C6">
        <w:rPr>
          <w:rFonts w:cstheme="minorHAnsi"/>
          <w:b/>
          <w:bCs/>
          <w:sz w:val="24"/>
          <w:szCs w:val="24"/>
        </w:rPr>
        <w:t>Standard: Nominees must achieve distinction in this criterion.</w:t>
      </w:r>
    </w:p>
    <w:p w14:paraId="175E8D90" w14:textId="77777777" w:rsidR="00606101" w:rsidRPr="006D37C6" w:rsidRDefault="00606101" w:rsidP="00276AA1">
      <w:pPr>
        <w:spacing w:after="0" w:line="240" w:lineRule="auto"/>
        <w:contextualSpacing/>
        <w:rPr>
          <w:rFonts w:cstheme="minorHAnsi"/>
          <w:sz w:val="24"/>
          <w:szCs w:val="24"/>
        </w:rPr>
      </w:pPr>
    </w:p>
    <w:p w14:paraId="21698C54" w14:textId="77777777" w:rsidR="00606101" w:rsidRPr="006D37C6" w:rsidRDefault="00606101" w:rsidP="00276AA1">
      <w:pPr>
        <w:spacing w:after="0" w:line="240" w:lineRule="auto"/>
        <w:contextualSpacing/>
        <w:rPr>
          <w:rFonts w:cstheme="minorHAnsi"/>
          <w:sz w:val="24"/>
          <w:szCs w:val="24"/>
        </w:rPr>
      </w:pPr>
      <w:r w:rsidRPr="006D37C6">
        <w:rPr>
          <w:rFonts w:cstheme="minorHAnsi"/>
          <w:sz w:val="24"/>
          <w:szCs w:val="24"/>
        </w:rPr>
        <w:t xml:space="preserve">Reviewers will look for evidence that the nominee has mastered their job, performs it effectively, and is committed to the University’s mission. The Libraries consider Working Relationships inseparable from Professional Responsibility in the evaluation of applicants for tenure and promotion. Sound working relationships are integral to effective job performance, and candidates must have excellent interpersonal interactions to achieve distinction in their professional responsibilities. Candidates for tenure who do not demonstrate that they have mastered their professional responsibilities effectively will not be recommended for tenure, even if their interpersonal skills and working relationships are excellent. The inverse also is true; candidates who do not have good working relationships are not performing with distinction, no matter how effectively they fulfill their professional responsibilities. </w:t>
      </w:r>
    </w:p>
    <w:p w14:paraId="69394323" w14:textId="77777777" w:rsidR="00606101" w:rsidRPr="006D37C6" w:rsidRDefault="00606101" w:rsidP="00276AA1">
      <w:pPr>
        <w:spacing w:after="0" w:line="240" w:lineRule="auto"/>
        <w:rPr>
          <w:rFonts w:cstheme="minorHAnsi"/>
          <w:b/>
          <w:color w:val="282828"/>
          <w:sz w:val="24"/>
          <w:szCs w:val="24"/>
        </w:rPr>
      </w:pPr>
    </w:p>
    <w:p w14:paraId="54D180A3" w14:textId="77777777" w:rsidR="00606101" w:rsidRPr="006D37C6" w:rsidRDefault="00606101" w:rsidP="00276AA1">
      <w:pPr>
        <w:spacing w:after="0" w:line="240" w:lineRule="auto"/>
        <w:rPr>
          <w:rFonts w:cstheme="minorHAnsi"/>
          <w:sz w:val="24"/>
          <w:szCs w:val="24"/>
        </w:rPr>
      </w:pPr>
      <w:r w:rsidRPr="006D37C6">
        <w:rPr>
          <w:rFonts w:cstheme="minorHAnsi"/>
          <w:b/>
          <w:color w:val="282828"/>
          <w:sz w:val="24"/>
          <w:szCs w:val="24"/>
        </w:rPr>
        <w:t xml:space="preserve">Tenure and/or Promotion to Associate University Librarian: </w:t>
      </w:r>
    </w:p>
    <w:p w14:paraId="0440CEC7" w14:textId="77777777" w:rsidR="00606101" w:rsidRPr="006D37C6" w:rsidRDefault="00606101" w:rsidP="00276AA1">
      <w:pPr>
        <w:spacing w:after="0" w:line="240" w:lineRule="auto"/>
        <w:rPr>
          <w:rFonts w:cstheme="minorHAnsi"/>
          <w:sz w:val="24"/>
          <w:szCs w:val="24"/>
        </w:rPr>
      </w:pPr>
      <w:r w:rsidRPr="006D37C6">
        <w:rPr>
          <w:rFonts w:cstheme="minorHAnsi"/>
          <w:color w:val="282828"/>
          <w:sz w:val="24"/>
          <w:szCs w:val="24"/>
        </w:rPr>
        <w:t>Distinction in Professional Responsibility and Working Relationships includes the mastery of job responsibilities, a consistent record of effectively fulfilling assigned responsibilities, establishing excellent working relationships, and a demonstrated commitment to the Libraries and the University. Packet materials should show evidence of internal and external recognition of excellence in job performance and in area(s) of expertise, as well as a potential for continued growth.</w:t>
      </w:r>
      <w:r w:rsidRPr="006D37C6">
        <w:rPr>
          <w:rFonts w:cstheme="minorHAnsi"/>
          <w:b/>
          <w:color w:val="282828"/>
          <w:sz w:val="24"/>
          <w:szCs w:val="24"/>
        </w:rPr>
        <w:t xml:space="preserve">  </w:t>
      </w:r>
    </w:p>
    <w:p w14:paraId="45494870" w14:textId="77777777" w:rsidR="00606101" w:rsidRPr="006D37C6" w:rsidRDefault="00606101" w:rsidP="00276AA1">
      <w:pPr>
        <w:spacing w:after="0" w:line="240" w:lineRule="auto"/>
        <w:rPr>
          <w:rFonts w:cstheme="minorHAnsi"/>
          <w:b/>
          <w:color w:val="282828"/>
          <w:sz w:val="24"/>
          <w:szCs w:val="24"/>
        </w:rPr>
      </w:pPr>
    </w:p>
    <w:p w14:paraId="276CC79B" w14:textId="77777777" w:rsidR="00606101" w:rsidRPr="006D37C6" w:rsidRDefault="00606101" w:rsidP="00276AA1">
      <w:pPr>
        <w:spacing w:after="0" w:line="240" w:lineRule="auto"/>
        <w:rPr>
          <w:rFonts w:cstheme="minorHAnsi"/>
          <w:sz w:val="24"/>
          <w:szCs w:val="24"/>
        </w:rPr>
      </w:pPr>
      <w:r w:rsidRPr="006D37C6">
        <w:rPr>
          <w:rFonts w:cstheme="minorHAnsi"/>
          <w:b/>
          <w:color w:val="282828"/>
          <w:sz w:val="24"/>
          <w:szCs w:val="24"/>
        </w:rPr>
        <w:t xml:space="preserve">Promotion to University Librarian: </w:t>
      </w:r>
    </w:p>
    <w:p w14:paraId="133253C3" w14:textId="77777777" w:rsidR="00606101" w:rsidRPr="006D37C6" w:rsidRDefault="00606101" w:rsidP="00276AA1">
      <w:pPr>
        <w:spacing w:after="0" w:line="240" w:lineRule="auto"/>
        <w:rPr>
          <w:rFonts w:cstheme="minorHAnsi"/>
          <w:sz w:val="24"/>
          <w:szCs w:val="24"/>
        </w:rPr>
      </w:pPr>
      <w:r w:rsidRPr="006D37C6">
        <w:rPr>
          <w:rFonts w:cstheme="minorHAnsi"/>
          <w:color w:val="282828"/>
          <w:sz w:val="24"/>
          <w:szCs w:val="24"/>
        </w:rPr>
        <w:t xml:space="preserve">Distinction in Professional Responsibility and Working Relationships includes demonstration of a mature and sustained record of excellence in effectively fulfilling assigned responsibilities, maintaining excellent working relationships, and a demonstrated commitment to the Libraries and the University. Packet materials will provide substantial evidence of internal and external recognition for continuous excellence, particularly in well-defined area(s) of expertise. </w:t>
      </w:r>
    </w:p>
    <w:p w14:paraId="0CC41A23" w14:textId="77777777" w:rsidR="00606101" w:rsidRPr="006D37C6" w:rsidRDefault="00606101" w:rsidP="00276AA1">
      <w:pPr>
        <w:spacing w:after="0" w:line="240" w:lineRule="auto"/>
        <w:rPr>
          <w:rFonts w:cstheme="minorHAnsi"/>
          <w:color w:val="282828"/>
          <w:sz w:val="24"/>
          <w:szCs w:val="24"/>
        </w:rPr>
      </w:pPr>
    </w:p>
    <w:p w14:paraId="5A2B7054" w14:textId="77777777" w:rsidR="00606101" w:rsidRPr="006D37C6" w:rsidRDefault="00606101" w:rsidP="00276AA1">
      <w:pPr>
        <w:spacing w:after="0" w:line="240" w:lineRule="auto"/>
        <w:rPr>
          <w:rFonts w:cstheme="minorHAnsi"/>
          <w:sz w:val="24"/>
          <w:szCs w:val="24"/>
        </w:rPr>
      </w:pPr>
      <w:r w:rsidRPr="006D37C6">
        <w:rPr>
          <w:rFonts w:cstheme="minorHAnsi"/>
          <w:color w:val="282828"/>
          <w:sz w:val="24"/>
          <w:szCs w:val="24"/>
        </w:rPr>
        <w:t xml:space="preserve">Associate University Librarians or University Librarians only seeking tenure must show evidence of sustained activity at the levels described for their current rank and potential for continued growth. </w:t>
      </w:r>
    </w:p>
    <w:p w14:paraId="4F812885" w14:textId="77777777" w:rsidR="00606101" w:rsidRPr="006D37C6" w:rsidRDefault="00606101" w:rsidP="00276AA1">
      <w:pPr>
        <w:spacing w:after="0" w:line="240" w:lineRule="auto"/>
        <w:rPr>
          <w:rFonts w:cstheme="minorHAnsi"/>
          <w:sz w:val="24"/>
          <w:szCs w:val="24"/>
        </w:rPr>
      </w:pPr>
      <w:r w:rsidRPr="006D37C6">
        <w:rPr>
          <w:rFonts w:cstheme="minorHAnsi"/>
          <w:sz w:val="24"/>
          <w:szCs w:val="24"/>
        </w:rPr>
        <w:t xml:space="preserve"> </w:t>
      </w:r>
    </w:p>
    <w:p w14:paraId="28FC66A3" w14:textId="77777777" w:rsidR="00606101" w:rsidRPr="006D37C6" w:rsidRDefault="00606101" w:rsidP="00276AA1">
      <w:pPr>
        <w:spacing w:after="0" w:line="240" w:lineRule="auto"/>
        <w:contextualSpacing/>
        <w:rPr>
          <w:rFonts w:cstheme="minorHAnsi"/>
          <w:sz w:val="24"/>
          <w:szCs w:val="24"/>
        </w:rPr>
      </w:pPr>
      <w:r w:rsidRPr="006D37C6">
        <w:rPr>
          <w:rFonts w:cstheme="minorHAnsi"/>
          <w:b/>
          <w:color w:val="282828"/>
          <w:sz w:val="24"/>
          <w:szCs w:val="24"/>
        </w:rPr>
        <w:t>Indicators</w:t>
      </w:r>
      <w:r w:rsidRPr="006D37C6">
        <w:rPr>
          <w:rFonts w:cstheme="minorHAnsi"/>
          <w:color w:val="282828"/>
          <w:sz w:val="24"/>
          <w:szCs w:val="24"/>
        </w:rPr>
        <w:t xml:space="preserve"> </w:t>
      </w:r>
    </w:p>
    <w:p w14:paraId="75FA3967" w14:textId="7F80EB63" w:rsidR="00606101" w:rsidRPr="006D37C6" w:rsidRDefault="00606101" w:rsidP="00276AA1">
      <w:pPr>
        <w:spacing w:after="0" w:line="240" w:lineRule="auto"/>
        <w:rPr>
          <w:rFonts w:cstheme="minorHAnsi"/>
          <w:color w:val="282828"/>
          <w:sz w:val="24"/>
          <w:szCs w:val="24"/>
        </w:rPr>
      </w:pPr>
      <w:r w:rsidRPr="006D37C6">
        <w:rPr>
          <w:rFonts w:cstheme="minorHAnsi"/>
          <w:color w:val="282828"/>
          <w:sz w:val="24"/>
          <w:szCs w:val="24"/>
        </w:rPr>
        <w:t xml:space="preserve">The following may be indicators of </w:t>
      </w:r>
      <w:r w:rsidRPr="006D37C6">
        <w:rPr>
          <w:rFonts w:cstheme="minorHAnsi"/>
          <w:sz w:val="24"/>
          <w:szCs w:val="24"/>
        </w:rPr>
        <w:t>distinction for Professional Responsibility and Working Relationships</w:t>
      </w:r>
      <w:r w:rsidRPr="006D37C6">
        <w:rPr>
          <w:rFonts w:cstheme="minorHAnsi"/>
          <w:color w:val="282828"/>
          <w:sz w:val="24"/>
          <w:szCs w:val="24"/>
        </w:rPr>
        <w:t xml:space="preserve">.  </w:t>
      </w:r>
      <w:bookmarkStart w:id="14" w:name="_Toc467682462"/>
      <w:bookmarkStart w:id="15" w:name="_Toc474408559"/>
    </w:p>
    <w:p w14:paraId="0FD33206" w14:textId="77777777" w:rsidR="006237E8" w:rsidRPr="006D37C6" w:rsidRDefault="006237E8" w:rsidP="00276AA1">
      <w:pPr>
        <w:spacing w:after="0" w:line="240" w:lineRule="auto"/>
        <w:rPr>
          <w:rFonts w:cstheme="minorHAnsi"/>
          <w:color w:val="282828"/>
          <w:sz w:val="24"/>
          <w:szCs w:val="24"/>
        </w:rPr>
      </w:pPr>
    </w:p>
    <w:p w14:paraId="1B791B7B" w14:textId="77777777" w:rsidR="00606101" w:rsidRPr="006D37C6" w:rsidRDefault="00606101" w:rsidP="00276AA1">
      <w:pPr>
        <w:pStyle w:val="Heading5"/>
        <w:numPr>
          <w:ilvl w:val="0"/>
          <w:numId w:val="1"/>
        </w:numPr>
        <w:spacing w:before="0" w:line="240" w:lineRule="auto"/>
        <w:rPr>
          <w:rFonts w:eastAsia="Calibri" w:cstheme="minorHAnsi"/>
          <w:sz w:val="24"/>
          <w:szCs w:val="24"/>
        </w:rPr>
      </w:pPr>
      <w:r w:rsidRPr="006D37C6">
        <w:rPr>
          <w:rFonts w:eastAsia="Calibri" w:cstheme="minorHAnsi"/>
          <w:sz w:val="24"/>
          <w:szCs w:val="24"/>
        </w:rPr>
        <w:t xml:space="preserve">Mastery of job responsibilities  </w:t>
      </w:r>
    </w:p>
    <w:p w14:paraId="1020094A" w14:textId="77777777" w:rsidR="00606101" w:rsidRPr="006D37C6" w:rsidRDefault="00606101" w:rsidP="00276AA1">
      <w:pPr>
        <w:pStyle w:val="ListParagraph"/>
        <w:numPr>
          <w:ilvl w:val="0"/>
          <w:numId w:val="25"/>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lastRenderedPageBreak/>
        <w:t xml:space="preserve">Delivers excellent services, products or other contributions that advance the mission and goals of the Libraries and the University  </w:t>
      </w:r>
    </w:p>
    <w:p w14:paraId="381119ED" w14:textId="77777777" w:rsidR="00606101" w:rsidRPr="006D37C6" w:rsidRDefault="00606101" w:rsidP="00276AA1">
      <w:pPr>
        <w:pStyle w:val="ListParagraph"/>
        <w:numPr>
          <w:ilvl w:val="0"/>
          <w:numId w:val="25"/>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Analyzes, </w:t>
      </w:r>
      <w:proofErr w:type="gramStart"/>
      <w:r w:rsidRPr="006D37C6">
        <w:rPr>
          <w:rFonts w:eastAsia="Calibri" w:cstheme="minorHAnsi"/>
          <w:color w:val="000000"/>
          <w:sz w:val="24"/>
          <w:szCs w:val="24"/>
        </w:rPr>
        <w:t>proposes</w:t>
      </w:r>
      <w:proofErr w:type="gramEnd"/>
      <w:r w:rsidRPr="006D37C6">
        <w:rPr>
          <w:rFonts w:eastAsia="Calibri" w:cstheme="minorHAnsi"/>
          <w:color w:val="000000"/>
          <w:sz w:val="24"/>
          <w:szCs w:val="24"/>
        </w:rPr>
        <w:t xml:space="preserve"> or implements changes in policies, programs or products that foster the University’s goals of education, research, and service  </w:t>
      </w:r>
    </w:p>
    <w:p w14:paraId="031C5BDD" w14:textId="77777777" w:rsidR="00606101" w:rsidRPr="006D37C6" w:rsidRDefault="00606101" w:rsidP="00276AA1">
      <w:pPr>
        <w:pStyle w:val="ListParagraph"/>
        <w:numPr>
          <w:ilvl w:val="0"/>
          <w:numId w:val="25"/>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Develops strong relationships, maintains regular communication, </w:t>
      </w:r>
      <w:proofErr w:type="gramStart"/>
      <w:r w:rsidRPr="006D37C6">
        <w:rPr>
          <w:rFonts w:eastAsia="Calibri" w:cstheme="minorHAnsi"/>
          <w:color w:val="000000"/>
          <w:sz w:val="24"/>
          <w:szCs w:val="24"/>
        </w:rPr>
        <w:t>collaborates</w:t>
      </w:r>
      <w:proofErr w:type="gramEnd"/>
      <w:r w:rsidRPr="006D37C6">
        <w:rPr>
          <w:rFonts w:eastAsia="Calibri" w:cstheme="minorHAnsi"/>
          <w:color w:val="000000"/>
          <w:sz w:val="24"/>
          <w:szCs w:val="24"/>
        </w:rPr>
        <w:t xml:space="preserve"> and otherwise engages with faculty, staff and students in academic units as appropriate  </w:t>
      </w:r>
    </w:p>
    <w:p w14:paraId="71FCDAB0" w14:textId="77777777" w:rsidR="00606101" w:rsidRPr="006D37C6" w:rsidRDefault="00606101" w:rsidP="00276AA1">
      <w:pPr>
        <w:pStyle w:val="ListParagraph"/>
        <w:numPr>
          <w:ilvl w:val="0"/>
          <w:numId w:val="25"/>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Demonstrates effective </w:t>
      </w:r>
      <w:proofErr w:type="gramStart"/>
      <w:r w:rsidRPr="006D37C6">
        <w:rPr>
          <w:rFonts w:eastAsia="Calibri" w:cstheme="minorHAnsi"/>
          <w:color w:val="000000"/>
          <w:sz w:val="24"/>
          <w:szCs w:val="24"/>
        </w:rPr>
        <w:t>decision making</w:t>
      </w:r>
      <w:proofErr w:type="gramEnd"/>
      <w:r w:rsidRPr="006D37C6">
        <w:rPr>
          <w:rFonts w:eastAsia="Calibri" w:cstheme="minorHAnsi"/>
          <w:color w:val="000000"/>
          <w:sz w:val="24"/>
          <w:szCs w:val="24"/>
        </w:rPr>
        <w:t xml:space="preserve"> skills and exercises independent judgment commensurate with the nominee’s rank and position responsibilities  </w:t>
      </w:r>
    </w:p>
    <w:p w14:paraId="0C5E94FE" w14:textId="77777777" w:rsidR="00606101" w:rsidRPr="006D37C6" w:rsidRDefault="00606101" w:rsidP="00276AA1">
      <w:pPr>
        <w:pStyle w:val="ListParagraph"/>
        <w:numPr>
          <w:ilvl w:val="0"/>
          <w:numId w:val="25"/>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Undertakes activities that promote and facilitate discovery, </w:t>
      </w:r>
      <w:proofErr w:type="gramStart"/>
      <w:r w:rsidRPr="006D37C6">
        <w:rPr>
          <w:rFonts w:eastAsia="Calibri" w:cstheme="minorHAnsi"/>
          <w:color w:val="000000"/>
          <w:sz w:val="24"/>
          <w:szCs w:val="24"/>
        </w:rPr>
        <w:t>scholarship</w:t>
      </w:r>
      <w:proofErr w:type="gramEnd"/>
      <w:r w:rsidRPr="006D37C6">
        <w:rPr>
          <w:rFonts w:eastAsia="Calibri" w:cstheme="minorHAnsi"/>
          <w:color w:val="000000"/>
          <w:sz w:val="24"/>
          <w:szCs w:val="24"/>
        </w:rPr>
        <w:t xml:space="preserve"> and the creation of new knowledge by members of the UF community and other researchers </w:t>
      </w:r>
    </w:p>
    <w:p w14:paraId="238692D7" w14:textId="77777777" w:rsidR="00606101" w:rsidRPr="006D37C6" w:rsidRDefault="00606101" w:rsidP="00276AA1">
      <w:pPr>
        <w:pStyle w:val="ListParagraph"/>
        <w:numPr>
          <w:ilvl w:val="0"/>
          <w:numId w:val="25"/>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Maintains and demonstrates high personal standards for the quality of performance </w:t>
      </w:r>
    </w:p>
    <w:p w14:paraId="7CBC0F47" w14:textId="77777777" w:rsidR="00606101" w:rsidRPr="006D37C6" w:rsidRDefault="00606101" w:rsidP="00276AA1">
      <w:pPr>
        <w:spacing w:after="0" w:line="240" w:lineRule="auto"/>
        <w:ind w:left="720"/>
        <w:rPr>
          <w:rFonts w:eastAsia="Calibri" w:cstheme="minorHAnsi"/>
          <w:color w:val="000000"/>
          <w:sz w:val="24"/>
          <w:szCs w:val="24"/>
        </w:rPr>
      </w:pPr>
      <w:r w:rsidRPr="006D37C6">
        <w:rPr>
          <w:rFonts w:eastAsia="Calibri" w:cstheme="minorHAnsi"/>
          <w:color w:val="000000"/>
          <w:sz w:val="24"/>
          <w:szCs w:val="24"/>
        </w:rPr>
        <w:t xml:space="preserve"> </w:t>
      </w:r>
    </w:p>
    <w:p w14:paraId="55A31A71" w14:textId="77777777" w:rsidR="00606101" w:rsidRPr="006D37C6" w:rsidRDefault="00606101" w:rsidP="00276AA1">
      <w:pPr>
        <w:pStyle w:val="Heading5"/>
        <w:numPr>
          <w:ilvl w:val="0"/>
          <w:numId w:val="1"/>
        </w:numPr>
        <w:spacing w:before="0" w:line="240" w:lineRule="auto"/>
        <w:rPr>
          <w:rFonts w:eastAsia="Calibri" w:cstheme="minorHAnsi"/>
          <w:sz w:val="24"/>
          <w:szCs w:val="24"/>
        </w:rPr>
      </w:pPr>
      <w:r w:rsidRPr="006D37C6">
        <w:rPr>
          <w:rFonts w:eastAsia="Calibri" w:cstheme="minorHAnsi"/>
          <w:sz w:val="24"/>
          <w:szCs w:val="24"/>
        </w:rPr>
        <w:t xml:space="preserve">Effectiveness at fulfilling responsibilities </w:t>
      </w:r>
    </w:p>
    <w:p w14:paraId="6D3A406F" w14:textId="77777777" w:rsidR="00606101" w:rsidRPr="006D37C6" w:rsidRDefault="00606101" w:rsidP="00276AA1">
      <w:pPr>
        <w:pStyle w:val="Heading4"/>
        <w:numPr>
          <w:ilvl w:val="0"/>
          <w:numId w:val="26"/>
        </w:numPr>
        <w:spacing w:before="0" w:line="240" w:lineRule="auto"/>
        <w:ind w:left="1080"/>
        <w:contextualSpacing/>
        <w:rPr>
          <w:rFonts w:eastAsia="Calibri" w:cstheme="minorHAnsi"/>
          <w:b w:val="0"/>
          <w:sz w:val="24"/>
          <w:szCs w:val="24"/>
        </w:rPr>
      </w:pPr>
      <w:r w:rsidRPr="006D37C6">
        <w:rPr>
          <w:rFonts w:eastAsia="Calibri" w:cstheme="minorHAnsi"/>
          <w:b w:val="0"/>
          <w:sz w:val="24"/>
          <w:szCs w:val="24"/>
        </w:rPr>
        <w:t xml:space="preserve">Completes assignments and activities with a high level of effectiveness and efficiency </w:t>
      </w:r>
    </w:p>
    <w:p w14:paraId="6EC6C4ED" w14:textId="77777777" w:rsidR="00606101" w:rsidRPr="006D37C6" w:rsidRDefault="00606101" w:rsidP="00276AA1">
      <w:pPr>
        <w:pStyle w:val="Heading4"/>
        <w:numPr>
          <w:ilvl w:val="0"/>
          <w:numId w:val="26"/>
        </w:numPr>
        <w:spacing w:before="0" w:line="240" w:lineRule="auto"/>
        <w:ind w:left="1080"/>
        <w:contextualSpacing/>
        <w:rPr>
          <w:rFonts w:eastAsia="Calibri" w:cstheme="minorHAnsi"/>
          <w:b w:val="0"/>
          <w:sz w:val="24"/>
          <w:szCs w:val="24"/>
        </w:rPr>
      </w:pPr>
      <w:r w:rsidRPr="006D37C6">
        <w:rPr>
          <w:rFonts w:eastAsia="Calibri" w:cstheme="minorHAnsi"/>
          <w:b w:val="0"/>
          <w:sz w:val="24"/>
          <w:szCs w:val="24"/>
        </w:rPr>
        <w:t xml:space="preserve">Regularly creates products or completes projects that result in increasing effectiveness of services or products  </w:t>
      </w:r>
    </w:p>
    <w:p w14:paraId="5A7DB9CC" w14:textId="77777777" w:rsidR="00606101" w:rsidRPr="006D37C6" w:rsidRDefault="00606101" w:rsidP="00276AA1">
      <w:pPr>
        <w:pStyle w:val="ListParagraph"/>
        <w:numPr>
          <w:ilvl w:val="0"/>
          <w:numId w:val="26"/>
        </w:numPr>
        <w:spacing w:after="0" w:line="240" w:lineRule="auto"/>
        <w:ind w:left="1080" w:hanging="360"/>
        <w:contextualSpacing w:val="0"/>
        <w:rPr>
          <w:rFonts w:eastAsia="Calibri" w:cstheme="minorHAnsi"/>
          <w:color w:val="000000"/>
          <w:sz w:val="24"/>
          <w:szCs w:val="24"/>
        </w:rPr>
      </w:pPr>
      <w:r w:rsidRPr="006D37C6">
        <w:rPr>
          <w:rFonts w:eastAsia="Calibri" w:cstheme="minorHAnsi"/>
          <w:color w:val="000000"/>
          <w:sz w:val="24"/>
          <w:szCs w:val="24"/>
        </w:rPr>
        <w:t xml:space="preserve">Creates projects, publications or reports that change practice or are cited or adopted by other libraries and librarians  </w:t>
      </w:r>
    </w:p>
    <w:p w14:paraId="244DB123" w14:textId="77777777" w:rsidR="00606101" w:rsidRPr="006D37C6" w:rsidRDefault="00606101" w:rsidP="00276AA1">
      <w:pPr>
        <w:pStyle w:val="ListParagraph"/>
        <w:numPr>
          <w:ilvl w:val="0"/>
          <w:numId w:val="26"/>
        </w:numPr>
        <w:spacing w:after="0" w:line="240" w:lineRule="auto"/>
        <w:ind w:left="1080" w:hanging="360"/>
        <w:contextualSpacing w:val="0"/>
        <w:rPr>
          <w:rFonts w:eastAsia="Calibri" w:cstheme="minorHAnsi"/>
          <w:color w:val="000000"/>
          <w:sz w:val="24"/>
          <w:szCs w:val="24"/>
        </w:rPr>
      </w:pPr>
      <w:r w:rsidRPr="006D37C6">
        <w:rPr>
          <w:rFonts w:eastAsia="Calibri" w:cstheme="minorHAnsi"/>
          <w:color w:val="000000"/>
          <w:sz w:val="24"/>
          <w:szCs w:val="24"/>
        </w:rPr>
        <w:t xml:space="preserve">Contributes significantly to internal or external grant activities  </w:t>
      </w:r>
    </w:p>
    <w:p w14:paraId="53914004" w14:textId="77777777" w:rsidR="00606101" w:rsidRPr="006D37C6" w:rsidRDefault="00606101" w:rsidP="00276AA1">
      <w:pPr>
        <w:pStyle w:val="ListParagraph"/>
        <w:numPr>
          <w:ilvl w:val="0"/>
          <w:numId w:val="26"/>
        </w:numPr>
        <w:spacing w:after="0" w:line="240" w:lineRule="auto"/>
        <w:ind w:left="1080" w:hanging="360"/>
        <w:contextualSpacing w:val="0"/>
        <w:rPr>
          <w:rFonts w:eastAsia="Calibri" w:cstheme="minorHAnsi"/>
          <w:color w:val="000000"/>
          <w:sz w:val="24"/>
          <w:szCs w:val="24"/>
        </w:rPr>
      </w:pPr>
      <w:r w:rsidRPr="006D37C6">
        <w:rPr>
          <w:rFonts w:eastAsia="Calibri" w:cstheme="minorHAnsi"/>
          <w:color w:val="000000"/>
          <w:sz w:val="24"/>
          <w:szCs w:val="24"/>
        </w:rPr>
        <w:t xml:space="preserve">Creates and maintains instructional aids, library guides, resource descriptions, or other online content facilitating education and research </w:t>
      </w:r>
    </w:p>
    <w:p w14:paraId="0651AB0E" w14:textId="77777777" w:rsidR="00606101" w:rsidRPr="006D37C6" w:rsidRDefault="00606101" w:rsidP="00276AA1">
      <w:pPr>
        <w:pStyle w:val="ListParagraph"/>
        <w:numPr>
          <w:ilvl w:val="0"/>
          <w:numId w:val="26"/>
        </w:numPr>
        <w:spacing w:after="0" w:line="240" w:lineRule="auto"/>
        <w:ind w:left="1080" w:hanging="360"/>
        <w:contextualSpacing w:val="0"/>
        <w:rPr>
          <w:rFonts w:eastAsia="Calibri" w:cstheme="minorHAnsi"/>
          <w:color w:val="000000"/>
          <w:sz w:val="24"/>
          <w:szCs w:val="24"/>
        </w:rPr>
      </w:pPr>
      <w:r w:rsidRPr="006D37C6">
        <w:rPr>
          <w:rFonts w:eastAsia="Calibri" w:cstheme="minorHAnsi"/>
          <w:color w:val="000000"/>
          <w:sz w:val="24"/>
          <w:szCs w:val="24"/>
        </w:rPr>
        <w:t xml:space="preserve">Delivers exceptional instruction in classrooms, </w:t>
      </w:r>
      <w:proofErr w:type="gramStart"/>
      <w:r w:rsidRPr="006D37C6">
        <w:rPr>
          <w:rFonts w:eastAsia="Calibri" w:cstheme="minorHAnsi"/>
          <w:color w:val="000000"/>
          <w:sz w:val="24"/>
          <w:szCs w:val="24"/>
        </w:rPr>
        <w:t>presentations</w:t>
      </w:r>
      <w:proofErr w:type="gramEnd"/>
      <w:r w:rsidRPr="006D37C6">
        <w:rPr>
          <w:rFonts w:eastAsia="Calibri" w:cstheme="minorHAnsi"/>
          <w:color w:val="000000"/>
          <w:sz w:val="24"/>
          <w:szCs w:val="24"/>
        </w:rPr>
        <w:t xml:space="preserve"> and other settings</w:t>
      </w:r>
    </w:p>
    <w:p w14:paraId="061BE426" w14:textId="77777777" w:rsidR="00606101" w:rsidRPr="006D37C6" w:rsidRDefault="00606101" w:rsidP="00276AA1">
      <w:pPr>
        <w:pStyle w:val="ListParagraph"/>
        <w:numPr>
          <w:ilvl w:val="0"/>
          <w:numId w:val="26"/>
        </w:numPr>
        <w:spacing w:after="0" w:line="240" w:lineRule="auto"/>
        <w:ind w:left="1080" w:hanging="360"/>
        <w:contextualSpacing w:val="0"/>
        <w:rPr>
          <w:rFonts w:eastAsia="Calibri" w:cstheme="minorHAnsi"/>
          <w:color w:val="000000"/>
          <w:sz w:val="24"/>
          <w:szCs w:val="24"/>
        </w:rPr>
      </w:pPr>
      <w:r w:rsidRPr="006D37C6">
        <w:rPr>
          <w:rFonts w:eastAsia="Calibri" w:cstheme="minorHAnsi"/>
          <w:color w:val="000000"/>
          <w:sz w:val="24"/>
          <w:szCs w:val="24"/>
        </w:rPr>
        <w:t xml:space="preserve">Produces high quality metadata to ensure resource discovery and facilitate access  </w:t>
      </w:r>
    </w:p>
    <w:p w14:paraId="770C31C9" w14:textId="77777777" w:rsidR="00606101" w:rsidRPr="006D37C6" w:rsidRDefault="00606101" w:rsidP="00276AA1">
      <w:pPr>
        <w:pStyle w:val="ListParagraph"/>
        <w:numPr>
          <w:ilvl w:val="0"/>
          <w:numId w:val="26"/>
        </w:numPr>
        <w:spacing w:after="0" w:line="240" w:lineRule="auto"/>
        <w:ind w:left="1080" w:hanging="360"/>
        <w:contextualSpacing w:val="0"/>
        <w:rPr>
          <w:rFonts w:eastAsia="Calibri" w:cstheme="minorHAnsi"/>
          <w:color w:val="000000"/>
          <w:sz w:val="24"/>
          <w:szCs w:val="24"/>
        </w:rPr>
      </w:pPr>
      <w:r w:rsidRPr="006D37C6">
        <w:rPr>
          <w:rFonts w:eastAsia="Calibri" w:cstheme="minorHAnsi"/>
          <w:color w:val="000000"/>
          <w:sz w:val="24"/>
          <w:szCs w:val="24"/>
        </w:rPr>
        <w:t xml:space="preserve">Promotes collaboration at all levels: interdepartmental, interdivisional, institutional, and interagency  </w:t>
      </w:r>
    </w:p>
    <w:p w14:paraId="29DEDDC3" w14:textId="77777777" w:rsidR="00606101" w:rsidRPr="006D37C6" w:rsidRDefault="00606101" w:rsidP="00276AA1">
      <w:pPr>
        <w:pStyle w:val="ListParagraph"/>
        <w:numPr>
          <w:ilvl w:val="0"/>
          <w:numId w:val="26"/>
        </w:numPr>
        <w:spacing w:after="0" w:line="240" w:lineRule="auto"/>
        <w:ind w:left="1080" w:hanging="360"/>
        <w:contextualSpacing w:val="0"/>
        <w:rPr>
          <w:rFonts w:eastAsia="Calibri" w:cstheme="minorHAnsi"/>
          <w:color w:val="000000"/>
          <w:sz w:val="24"/>
          <w:szCs w:val="24"/>
        </w:rPr>
      </w:pPr>
      <w:r w:rsidRPr="006D37C6">
        <w:rPr>
          <w:rFonts w:eastAsia="Calibri" w:cstheme="minorHAnsi"/>
          <w:color w:val="000000"/>
          <w:sz w:val="24"/>
          <w:szCs w:val="24"/>
        </w:rPr>
        <w:t xml:space="preserve">Develops state, regional, </w:t>
      </w:r>
      <w:proofErr w:type="gramStart"/>
      <w:r w:rsidRPr="006D37C6">
        <w:rPr>
          <w:rFonts w:eastAsia="Calibri" w:cstheme="minorHAnsi"/>
          <w:color w:val="000000"/>
          <w:sz w:val="24"/>
          <w:szCs w:val="24"/>
        </w:rPr>
        <w:t>national</w:t>
      </w:r>
      <w:proofErr w:type="gramEnd"/>
      <w:r w:rsidRPr="006D37C6">
        <w:rPr>
          <w:rFonts w:eastAsia="Calibri" w:cstheme="minorHAnsi"/>
          <w:color w:val="000000"/>
          <w:sz w:val="24"/>
          <w:szCs w:val="24"/>
        </w:rPr>
        <w:t xml:space="preserve"> or international services or products </w:t>
      </w:r>
    </w:p>
    <w:p w14:paraId="65EE517D" w14:textId="77777777" w:rsidR="00606101" w:rsidRPr="006D37C6" w:rsidRDefault="00606101" w:rsidP="00276AA1">
      <w:pPr>
        <w:pStyle w:val="ListParagraph"/>
        <w:numPr>
          <w:ilvl w:val="0"/>
          <w:numId w:val="26"/>
        </w:numPr>
        <w:spacing w:after="0" w:line="240" w:lineRule="auto"/>
        <w:ind w:left="1080" w:hanging="360"/>
        <w:contextualSpacing w:val="0"/>
        <w:rPr>
          <w:rFonts w:eastAsia="Calibri" w:cstheme="minorHAnsi"/>
          <w:color w:val="000000"/>
          <w:sz w:val="24"/>
          <w:szCs w:val="24"/>
        </w:rPr>
      </w:pPr>
      <w:r w:rsidRPr="006D37C6">
        <w:rPr>
          <w:rFonts w:eastAsia="Calibri" w:cstheme="minorHAnsi"/>
          <w:color w:val="000000"/>
          <w:sz w:val="24"/>
          <w:szCs w:val="24"/>
        </w:rPr>
        <w:t xml:space="preserve">Shows initiative and creativity in improving service to users and in developing programs and/or products  </w:t>
      </w:r>
    </w:p>
    <w:p w14:paraId="02B9057A" w14:textId="77777777" w:rsidR="00606101" w:rsidRPr="006D37C6" w:rsidRDefault="00606101" w:rsidP="00276AA1">
      <w:pPr>
        <w:pStyle w:val="ListParagraph"/>
        <w:numPr>
          <w:ilvl w:val="0"/>
          <w:numId w:val="26"/>
        </w:numPr>
        <w:spacing w:after="0" w:line="240" w:lineRule="auto"/>
        <w:ind w:left="1080" w:hanging="360"/>
        <w:contextualSpacing w:val="0"/>
        <w:rPr>
          <w:rFonts w:eastAsia="Calibri" w:cstheme="minorHAnsi"/>
          <w:color w:val="000000"/>
          <w:sz w:val="24"/>
          <w:szCs w:val="24"/>
        </w:rPr>
      </w:pPr>
      <w:r w:rsidRPr="006D37C6">
        <w:rPr>
          <w:rFonts w:eastAsia="Calibri" w:cstheme="minorHAnsi"/>
          <w:color w:val="000000"/>
          <w:sz w:val="24"/>
          <w:szCs w:val="24"/>
        </w:rPr>
        <w:t xml:space="preserve">Competently manages resources and personnel in fulfilling responsibilities </w:t>
      </w:r>
    </w:p>
    <w:p w14:paraId="0F13BD5D" w14:textId="77777777" w:rsidR="00606101" w:rsidRPr="006D37C6" w:rsidRDefault="00606101" w:rsidP="00276AA1">
      <w:pPr>
        <w:spacing w:after="0" w:line="240" w:lineRule="auto"/>
        <w:ind w:left="720"/>
        <w:rPr>
          <w:rFonts w:eastAsia="Calibri" w:cstheme="minorHAnsi"/>
          <w:color w:val="000000"/>
          <w:sz w:val="24"/>
          <w:szCs w:val="24"/>
        </w:rPr>
      </w:pPr>
      <w:r w:rsidRPr="006D37C6">
        <w:rPr>
          <w:rFonts w:eastAsia="Calibri" w:cstheme="minorHAnsi"/>
          <w:color w:val="000000"/>
          <w:sz w:val="24"/>
          <w:szCs w:val="24"/>
        </w:rPr>
        <w:t xml:space="preserve"> </w:t>
      </w:r>
    </w:p>
    <w:p w14:paraId="03545A6E" w14:textId="77777777" w:rsidR="00606101" w:rsidRPr="006D37C6" w:rsidRDefault="00606101" w:rsidP="00276AA1">
      <w:pPr>
        <w:pStyle w:val="Heading5"/>
        <w:numPr>
          <w:ilvl w:val="0"/>
          <w:numId w:val="1"/>
        </w:numPr>
        <w:spacing w:before="0" w:line="240" w:lineRule="auto"/>
        <w:rPr>
          <w:rFonts w:eastAsia="Calibri" w:cstheme="minorHAnsi"/>
          <w:sz w:val="24"/>
          <w:szCs w:val="24"/>
        </w:rPr>
      </w:pPr>
      <w:r w:rsidRPr="006D37C6">
        <w:rPr>
          <w:rFonts w:eastAsia="Calibri" w:cstheme="minorHAnsi"/>
          <w:sz w:val="24"/>
          <w:szCs w:val="24"/>
        </w:rPr>
        <w:t xml:space="preserve">Commitment to University, Libraries, research librarianship </w:t>
      </w:r>
    </w:p>
    <w:p w14:paraId="561DD692" w14:textId="77777777" w:rsidR="00606101" w:rsidRPr="006D37C6" w:rsidRDefault="00606101" w:rsidP="00276AA1">
      <w:pPr>
        <w:pStyle w:val="ListParagraph"/>
        <w:numPr>
          <w:ilvl w:val="0"/>
          <w:numId w:val="27"/>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Effectively plans or problem solves to develop new or improve services, products, </w:t>
      </w:r>
      <w:proofErr w:type="gramStart"/>
      <w:r w:rsidRPr="006D37C6">
        <w:rPr>
          <w:rFonts w:eastAsia="Calibri" w:cstheme="minorHAnsi"/>
          <w:color w:val="000000"/>
          <w:sz w:val="24"/>
          <w:szCs w:val="24"/>
        </w:rPr>
        <w:t>projects</w:t>
      </w:r>
      <w:proofErr w:type="gramEnd"/>
      <w:r w:rsidRPr="006D37C6">
        <w:rPr>
          <w:rFonts w:eastAsia="Calibri" w:cstheme="minorHAnsi"/>
          <w:color w:val="000000"/>
          <w:sz w:val="24"/>
          <w:szCs w:val="24"/>
        </w:rPr>
        <w:t xml:space="preserve"> or programs  </w:t>
      </w:r>
    </w:p>
    <w:p w14:paraId="51BD8A1D" w14:textId="77777777" w:rsidR="00606101" w:rsidRPr="006D37C6" w:rsidRDefault="00606101" w:rsidP="00276AA1">
      <w:pPr>
        <w:pStyle w:val="ListParagraph"/>
        <w:numPr>
          <w:ilvl w:val="0"/>
          <w:numId w:val="27"/>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Contributes significantly to improving the quality, efficiency and/or performance of the Libraries and other units of the University in a manner that successfully supports the mission and goals of the unit(s)  </w:t>
      </w:r>
    </w:p>
    <w:p w14:paraId="6F685AAA" w14:textId="77777777" w:rsidR="00606101" w:rsidRPr="006D37C6" w:rsidRDefault="00606101" w:rsidP="00276AA1">
      <w:pPr>
        <w:pStyle w:val="ListParagraph"/>
        <w:numPr>
          <w:ilvl w:val="0"/>
          <w:numId w:val="27"/>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Develops and/or teaches relevant sessions in academic courses or credit courses or components of such a course  </w:t>
      </w:r>
    </w:p>
    <w:p w14:paraId="116B2DB0" w14:textId="77777777" w:rsidR="00606101" w:rsidRPr="006D37C6" w:rsidRDefault="00606101" w:rsidP="00276AA1">
      <w:pPr>
        <w:pStyle w:val="ListParagraph"/>
        <w:numPr>
          <w:ilvl w:val="0"/>
          <w:numId w:val="27"/>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Consistently demonstrates integrity in dealing with the organization and with colleagues  </w:t>
      </w:r>
    </w:p>
    <w:p w14:paraId="57C46B37" w14:textId="77777777" w:rsidR="00606101" w:rsidRPr="006D37C6" w:rsidRDefault="00606101" w:rsidP="00276AA1">
      <w:pPr>
        <w:pStyle w:val="ListParagraph"/>
        <w:numPr>
          <w:ilvl w:val="0"/>
          <w:numId w:val="27"/>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lastRenderedPageBreak/>
        <w:t xml:space="preserve">Demonstrates accomplishment in including individuals of diverse backgrounds, experiences, races, ethnicities, genders, and perspectives in research, teaching, </w:t>
      </w:r>
      <w:proofErr w:type="gramStart"/>
      <w:r w:rsidRPr="006D37C6">
        <w:rPr>
          <w:rFonts w:eastAsia="Calibri" w:cstheme="minorHAnsi"/>
          <w:color w:val="000000"/>
          <w:sz w:val="24"/>
          <w:szCs w:val="24"/>
        </w:rPr>
        <w:t>service</w:t>
      </w:r>
      <w:proofErr w:type="gramEnd"/>
      <w:r w:rsidRPr="006D37C6">
        <w:rPr>
          <w:rFonts w:eastAsia="Calibri" w:cstheme="minorHAnsi"/>
          <w:color w:val="000000"/>
          <w:sz w:val="24"/>
          <w:szCs w:val="24"/>
        </w:rPr>
        <w:t xml:space="preserve"> and other work  </w:t>
      </w:r>
    </w:p>
    <w:p w14:paraId="2551F240" w14:textId="77777777" w:rsidR="00606101" w:rsidRPr="006D37C6" w:rsidRDefault="00606101" w:rsidP="00276AA1">
      <w:pPr>
        <w:spacing w:after="0" w:line="240" w:lineRule="auto"/>
        <w:ind w:left="720"/>
        <w:rPr>
          <w:rFonts w:eastAsia="Calibri" w:cstheme="minorHAnsi"/>
          <w:color w:val="000000"/>
          <w:sz w:val="24"/>
          <w:szCs w:val="24"/>
        </w:rPr>
      </w:pPr>
      <w:r w:rsidRPr="006D37C6">
        <w:rPr>
          <w:rFonts w:eastAsia="Calibri" w:cstheme="minorHAnsi"/>
          <w:color w:val="000000"/>
          <w:sz w:val="24"/>
          <w:szCs w:val="24"/>
        </w:rPr>
        <w:t xml:space="preserve"> </w:t>
      </w:r>
    </w:p>
    <w:p w14:paraId="53C74FD9" w14:textId="77777777" w:rsidR="00606101" w:rsidRPr="006D37C6" w:rsidRDefault="00606101" w:rsidP="00276AA1">
      <w:pPr>
        <w:pStyle w:val="Heading5"/>
        <w:numPr>
          <w:ilvl w:val="0"/>
          <w:numId w:val="1"/>
        </w:numPr>
        <w:spacing w:before="0" w:line="240" w:lineRule="auto"/>
        <w:rPr>
          <w:rFonts w:eastAsia="Calibri" w:cstheme="minorHAnsi"/>
          <w:sz w:val="24"/>
          <w:szCs w:val="24"/>
        </w:rPr>
      </w:pPr>
      <w:r w:rsidRPr="006D37C6">
        <w:rPr>
          <w:rFonts w:eastAsia="Calibri" w:cstheme="minorHAnsi"/>
          <w:sz w:val="24"/>
          <w:szCs w:val="24"/>
        </w:rPr>
        <w:t xml:space="preserve">Development of good working relationships </w:t>
      </w:r>
    </w:p>
    <w:p w14:paraId="204F266E" w14:textId="77777777" w:rsidR="00606101" w:rsidRPr="006D37C6" w:rsidRDefault="00606101" w:rsidP="00276AA1">
      <w:pPr>
        <w:pStyle w:val="ListParagraph"/>
        <w:numPr>
          <w:ilvl w:val="0"/>
          <w:numId w:val="28"/>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Treats others with understanding, dignity and respect and acknowledges team members’ contributions  </w:t>
      </w:r>
    </w:p>
    <w:p w14:paraId="17820156" w14:textId="77777777" w:rsidR="00606101" w:rsidRPr="006D37C6" w:rsidRDefault="00606101" w:rsidP="00276AA1">
      <w:pPr>
        <w:pStyle w:val="ListParagraph"/>
        <w:numPr>
          <w:ilvl w:val="0"/>
          <w:numId w:val="28"/>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Encourages colleagues to participate in decisions that affect the workplace and gives serious consideration to their suggestions when proffered  </w:t>
      </w:r>
    </w:p>
    <w:p w14:paraId="7179FCA2" w14:textId="77777777" w:rsidR="00606101" w:rsidRPr="006D37C6" w:rsidRDefault="00606101" w:rsidP="00276AA1">
      <w:pPr>
        <w:pStyle w:val="ListParagraph"/>
        <w:numPr>
          <w:ilvl w:val="0"/>
          <w:numId w:val="28"/>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Shows respect for colleagues’ time and other commitments  </w:t>
      </w:r>
    </w:p>
    <w:p w14:paraId="6FDDBC20" w14:textId="77777777" w:rsidR="00606101" w:rsidRPr="006D37C6" w:rsidRDefault="00606101" w:rsidP="00276AA1">
      <w:pPr>
        <w:pStyle w:val="ListParagraph"/>
        <w:numPr>
          <w:ilvl w:val="0"/>
          <w:numId w:val="28"/>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Regularly volunteers when colleagues or units require additional help  </w:t>
      </w:r>
    </w:p>
    <w:p w14:paraId="2886F968" w14:textId="77777777" w:rsidR="00606101" w:rsidRPr="006D37C6" w:rsidRDefault="00606101" w:rsidP="00276AA1">
      <w:pPr>
        <w:pStyle w:val="ListParagraph"/>
        <w:numPr>
          <w:ilvl w:val="0"/>
          <w:numId w:val="28"/>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Responds promptly and thoroughly to requests and questions from internal and external customers  </w:t>
      </w:r>
    </w:p>
    <w:p w14:paraId="5D1AE644" w14:textId="77777777" w:rsidR="00606101" w:rsidRPr="006D37C6" w:rsidRDefault="00606101" w:rsidP="00276AA1">
      <w:pPr>
        <w:pStyle w:val="ListParagraph"/>
        <w:numPr>
          <w:ilvl w:val="0"/>
          <w:numId w:val="28"/>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Communicates instructions, expectations, </w:t>
      </w:r>
      <w:proofErr w:type="gramStart"/>
      <w:r w:rsidRPr="006D37C6">
        <w:rPr>
          <w:rFonts w:eastAsia="Calibri" w:cstheme="minorHAnsi"/>
          <w:color w:val="000000"/>
          <w:sz w:val="24"/>
          <w:szCs w:val="24"/>
        </w:rPr>
        <w:t>requests</w:t>
      </w:r>
      <w:proofErr w:type="gramEnd"/>
      <w:r w:rsidRPr="006D37C6">
        <w:rPr>
          <w:rFonts w:eastAsia="Calibri" w:cstheme="minorHAnsi"/>
          <w:color w:val="000000"/>
          <w:sz w:val="24"/>
          <w:szCs w:val="24"/>
        </w:rPr>
        <w:t xml:space="preserve"> and suggestions with sufficient detail  </w:t>
      </w:r>
    </w:p>
    <w:p w14:paraId="6C00B696" w14:textId="77777777" w:rsidR="00606101" w:rsidRPr="006D37C6" w:rsidRDefault="00606101" w:rsidP="00276AA1">
      <w:pPr>
        <w:pStyle w:val="ListParagraph"/>
        <w:numPr>
          <w:ilvl w:val="0"/>
          <w:numId w:val="28"/>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Collaborates well and works toward consensus with individuals, in teams and on committees  </w:t>
      </w:r>
    </w:p>
    <w:p w14:paraId="72698A4E" w14:textId="77777777" w:rsidR="00606101" w:rsidRPr="006D37C6" w:rsidRDefault="00606101" w:rsidP="00276AA1">
      <w:pPr>
        <w:spacing w:after="0" w:line="240" w:lineRule="auto"/>
        <w:rPr>
          <w:rFonts w:eastAsia="Calibri" w:cstheme="minorHAnsi"/>
          <w:color w:val="000000"/>
          <w:sz w:val="24"/>
          <w:szCs w:val="24"/>
        </w:rPr>
      </w:pPr>
      <w:r w:rsidRPr="006D37C6">
        <w:rPr>
          <w:rFonts w:eastAsia="Calibri" w:cstheme="minorHAnsi"/>
          <w:color w:val="000000"/>
          <w:sz w:val="24"/>
          <w:szCs w:val="24"/>
        </w:rPr>
        <w:t xml:space="preserve"> </w:t>
      </w:r>
      <w:r w:rsidRPr="006D37C6">
        <w:rPr>
          <w:rFonts w:eastAsia="Calibri" w:cstheme="minorHAnsi"/>
          <w:color w:val="000000"/>
          <w:sz w:val="24"/>
          <w:szCs w:val="24"/>
        </w:rPr>
        <w:tab/>
        <w:t xml:space="preserve"> </w:t>
      </w:r>
    </w:p>
    <w:p w14:paraId="55EBCF3E" w14:textId="77777777" w:rsidR="00606101" w:rsidRPr="006D37C6" w:rsidRDefault="00606101" w:rsidP="00276AA1">
      <w:pPr>
        <w:pStyle w:val="Heading3"/>
        <w:spacing w:before="0" w:line="240" w:lineRule="auto"/>
        <w:rPr>
          <w:rFonts w:asciiTheme="minorHAnsi" w:hAnsiTheme="minorHAnsi" w:cstheme="minorHAnsi"/>
        </w:rPr>
      </w:pPr>
      <w:r w:rsidRPr="006D37C6">
        <w:rPr>
          <w:rFonts w:asciiTheme="minorHAnsi" w:hAnsiTheme="minorHAnsi" w:cstheme="minorHAnsi"/>
          <w:bCs/>
        </w:rPr>
        <w:t xml:space="preserve">II. C. 2. Second Criterion: </w:t>
      </w:r>
      <w:bookmarkEnd w:id="14"/>
      <w:bookmarkEnd w:id="15"/>
      <w:r w:rsidRPr="006D37C6">
        <w:rPr>
          <w:rFonts w:asciiTheme="minorHAnsi" w:hAnsiTheme="minorHAnsi" w:cstheme="minorHAnsi"/>
          <w:bCs/>
        </w:rPr>
        <w:t>Research, Scholarship and Creative Activity</w:t>
      </w:r>
    </w:p>
    <w:p w14:paraId="527A4F92" w14:textId="77777777" w:rsidR="00606101" w:rsidRPr="006D37C6" w:rsidRDefault="00606101" w:rsidP="00276AA1">
      <w:pPr>
        <w:spacing w:after="0" w:line="240" w:lineRule="auto"/>
        <w:ind w:left="-5" w:hanging="10"/>
        <w:rPr>
          <w:rFonts w:eastAsia="Calibri" w:cstheme="minorHAnsi"/>
          <w:b/>
          <w:color w:val="000000"/>
          <w:sz w:val="24"/>
          <w:szCs w:val="24"/>
        </w:rPr>
      </w:pPr>
      <w:bookmarkStart w:id="16" w:name="_Toc467682463"/>
      <w:bookmarkStart w:id="17" w:name="_Toc474408560"/>
    </w:p>
    <w:p w14:paraId="394B69E8" w14:textId="77777777" w:rsidR="00606101" w:rsidRPr="006D37C6" w:rsidRDefault="00606101" w:rsidP="00276AA1">
      <w:pPr>
        <w:spacing w:after="0" w:line="240" w:lineRule="auto"/>
        <w:ind w:left="-5" w:hanging="10"/>
        <w:rPr>
          <w:rFonts w:eastAsia="Calibri" w:cstheme="minorHAnsi"/>
          <w:color w:val="000000"/>
          <w:sz w:val="24"/>
          <w:szCs w:val="24"/>
        </w:rPr>
      </w:pPr>
      <w:r w:rsidRPr="006D37C6">
        <w:rPr>
          <w:rFonts w:eastAsia="Calibri" w:cstheme="minorHAnsi"/>
          <w:b/>
          <w:color w:val="000000"/>
          <w:sz w:val="24"/>
          <w:szCs w:val="24"/>
        </w:rPr>
        <w:t xml:space="preserve">Standard: </w:t>
      </w:r>
      <w:r w:rsidRPr="006D37C6">
        <w:rPr>
          <w:rFonts w:eastAsia="Calibri" w:cstheme="minorHAnsi"/>
          <w:color w:val="000000"/>
          <w:sz w:val="24"/>
          <w:szCs w:val="24"/>
        </w:rPr>
        <w:t xml:space="preserve"> </w:t>
      </w:r>
      <w:r w:rsidRPr="006D37C6">
        <w:rPr>
          <w:rFonts w:eastAsia="Calibri" w:cstheme="minorHAnsi"/>
          <w:b/>
          <w:color w:val="000000"/>
          <w:sz w:val="24"/>
          <w:szCs w:val="24"/>
        </w:rPr>
        <w:t xml:space="preserve">Research, scholarship and creative activities are considered essential functions of faculty at the University of Florida, and nominees must achieve distinction in this criterion. </w:t>
      </w:r>
    </w:p>
    <w:p w14:paraId="1D2AC944" w14:textId="77777777" w:rsidR="00606101" w:rsidRPr="006D37C6" w:rsidRDefault="00606101" w:rsidP="00276AA1">
      <w:pPr>
        <w:spacing w:after="0" w:line="240" w:lineRule="auto"/>
        <w:rPr>
          <w:rFonts w:eastAsia="Calibri" w:cstheme="minorHAnsi"/>
          <w:color w:val="000000"/>
          <w:sz w:val="24"/>
          <w:szCs w:val="24"/>
        </w:rPr>
      </w:pPr>
      <w:r w:rsidRPr="006D37C6">
        <w:rPr>
          <w:rFonts w:eastAsia="Calibri" w:cstheme="minorHAnsi"/>
          <w:color w:val="000000"/>
          <w:sz w:val="24"/>
          <w:szCs w:val="24"/>
        </w:rPr>
        <w:t xml:space="preserve"> </w:t>
      </w:r>
    </w:p>
    <w:p w14:paraId="0D780355" w14:textId="2B470DD5" w:rsidR="00606101" w:rsidRPr="006D37C6" w:rsidRDefault="00606101" w:rsidP="00276AA1">
      <w:pPr>
        <w:spacing w:after="0" w:line="240" w:lineRule="auto"/>
        <w:ind w:left="10" w:hanging="10"/>
        <w:rPr>
          <w:rFonts w:eastAsia="Calibri" w:cstheme="minorHAnsi"/>
          <w:color w:val="000000"/>
          <w:sz w:val="24"/>
          <w:szCs w:val="24"/>
        </w:rPr>
      </w:pPr>
      <w:r w:rsidRPr="006D37C6">
        <w:rPr>
          <w:rFonts w:eastAsia="Calibri" w:cstheme="minorHAnsi"/>
          <w:color w:val="000000"/>
          <w:sz w:val="24"/>
          <w:szCs w:val="24"/>
        </w:rPr>
        <w:t xml:space="preserve">Reviewers will look for documented evidence of commitment to and accomplishment in research, </w:t>
      </w:r>
      <w:proofErr w:type="gramStart"/>
      <w:r w:rsidRPr="006D37C6">
        <w:rPr>
          <w:rFonts w:eastAsia="Calibri" w:cstheme="minorHAnsi"/>
          <w:color w:val="000000"/>
          <w:sz w:val="24"/>
          <w:szCs w:val="24"/>
        </w:rPr>
        <w:t>scholarship</w:t>
      </w:r>
      <w:proofErr w:type="gramEnd"/>
      <w:r w:rsidRPr="006D37C6">
        <w:rPr>
          <w:rFonts w:eastAsia="Calibri" w:cstheme="minorHAnsi"/>
          <w:color w:val="000000"/>
          <w:sz w:val="24"/>
          <w:szCs w:val="24"/>
        </w:rPr>
        <w:t xml:space="preserve"> and creative activity. Important considerations include activities demonstrating that the nominee has developed a broad understanding of the field, acquired expertise in the field, and demonstrated intellectual development and contributions beyond those called forth by routine daily assignments. Faculty must produce evidence of scholarly work that has been published in refereed journals, monographs, edited </w:t>
      </w:r>
      <w:proofErr w:type="gramStart"/>
      <w:r w:rsidRPr="006D37C6">
        <w:rPr>
          <w:rFonts w:eastAsia="Calibri" w:cstheme="minorHAnsi"/>
          <w:color w:val="000000"/>
          <w:sz w:val="24"/>
          <w:szCs w:val="24"/>
        </w:rPr>
        <w:t>works</w:t>
      </w:r>
      <w:proofErr w:type="gramEnd"/>
      <w:r w:rsidRPr="006D37C6">
        <w:rPr>
          <w:rFonts w:eastAsia="Calibri" w:cstheme="minorHAnsi"/>
          <w:color w:val="000000"/>
          <w:sz w:val="24"/>
          <w:szCs w:val="24"/>
        </w:rPr>
        <w:t xml:space="preserve"> or other publications of comparable quality. Faculty are expected to earn recognition from peers nationally or internationally for their research, scholarship contributions and creative activities in their areas of expertise. Research, </w:t>
      </w:r>
      <w:proofErr w:type="gramStart"/>
      <w:r w:rsidRPr="006D37C6">
        <w:rPr>
          <w:rFonts w:eastAsia="Calibri" w:cstheme="minorHAnsi"/>
          <w:color w:val="000000"/>
          <w:sz w:val="24"/>
          <w:szCs w:val="24"/>
        </w:rPr>
        <w:t>scholarship</w:t>
      </w:r>
      <w:proofErr w:type="gramEnd"/>
      <w:r w:rsidRPr="006D37C6">
        <w:rPr>
          <w:rFonts w:eastAsia="Calibri" w:cstheme="minorHAnsi"/>
          <w:color w:val="000000"/>
          <w:sz w:val="24"/>
          <w:szCs w:val="24"/>
        </w:rPr>
        <w:t xml:space="preserve"> and creative activity relevant to the </w:t>
      </w:r>
      <w:r w:rsidR="008149C4" w:rsidRPr="006D37C6">
        <w:rPr>
          <w:rFonts w:eastAsia="Calibri" w:cstheme="minorHAnsi"/>
          <w:color w:val="000000"/>
          <w:sz w:val="24"/>
          <w:szCs w:val="24"/>
        </w:rPr>
        <w:t>faculty member</w:t>
      </w:r>
      <w:r w:rsidRPr="006D37C6">
        <w:rPr>
          <w:rFonts w:eastAsia="Calibri" w:cstheme="minorHAnsi"/>
          <w:color w:val="000000"/>
          <w:sz w:val="24"/>
          <w:szCs w:val="24"/>
        </w:rPr>
        <w:t xml:space="preserve">’s assignment will be considered. Reviewers will use the documentation to evaluate the nominee’s potential to continue to be a creative and contributing member of the University community.  </w:t>
      </w:r>
    </w:p>
    <w:p w14:paraId="2571F3D6" w14:textId="3A418AF4" w:rsidR="00606101" w:rsidRPr="006D37C6" w:rsidRDefault="00606101" w:rsidP="00276AA1">
      <w:pPr>
        <w:spacing w:after="0" w:line="240" w:lineRule="auto"/>
        <w:rPr>
          <w:rFonts w:eastAsia="Calibri" w:cstheme="minorHAnsi"/>
          <w:color w:val="000000"/>
          <w:sz w:val="24"/>
          <w:szCs w:val="24"/>
        </w:rPr>
      </w:pPr>
      <w:r w:rsidRPr="006D37C6">
        <w:rPr>
          <w:rFonts w:eastAsia="Calibri" w:cstheme="minorHAnsi"/>
          <w:color w:val="000000"/>
          <w:sz w:val="24"/>
          <w:szCs w:val="24"/>
        </w:rPr>
        <w:t xml:space="preserve"> </w:t>
      </w:r>
    </w:p>
    <w:p w14:paraId="1FA41044" w14:textId="77777777" w:rsidR="00606101" w:rsidRPr="006D37C6" w:rsidRDefault="00606101" w:rsidP="00276AA1">
      <w:pPr>
        <w:spacing w:after="0" w:line="240" w:lineRule="auto"/>
        <w:ind w:left="-5" w:hanging="10"/>
        <w:rPr>
          <w:rFonts w:eastAsia="Calibri" w:cstheme="minorHAnsi"/>
          <w:color w:val="000000"/>
          <w:sz w:val="24"/>
          <w:szCs w:val="24"/>
        </w:rPr>
      </w:pPr>
      <w:r w:rsidRPr="006D37C6">
        <w:rPr>
          <w:rFonts w:eastAsia="Calibri" w:cstheme="minorHAnsi"/>
          <w:b/>
          <w:color w:val="000000"/>
          <w:sz w:val="24"/>
          <w:szCs w:val="24"/>
        </w:rPr>
        <w:t xml:space="preserve">Tenure and/or Promotion to Associate University Librarian: </w:t>
      </w:r>
    </w:p>
    <w:p w14:paraId="7410CB07" w14:textId="77777777" w:rsidR="00606101" w:rsidRPr="006D37C6" w:rsidRDefault="00606101" w:rsidP="00276AA1">
      <w:pPr>
        <w:spacing w:after="0" w:line="240" w:lineRule="auto"/>
        <w:ind w:left="10" w:hanging="10"/>
        <w:rPr>
          <w:rFonts w:eastAsia="Calibri" w:cstheme="minorHAnsi"/>
          <w:color w:val="000000"/>
          <w:sz w:val="24"/>
          <w:szCs w:val="24"/>
        </w:rPr>
      </w:pPr>
      <w:r w:rsidRPr="006D37C6">
        <w:rPr>
          <w:rFonts w:eastAsia="Calibri" w:cstheme="minorHAnsi"/>
          <w:color w:val="000000"/>
          <w:sz w:val="24"/>
          <w:szCs w:val="24"/>
        </w:rPr>
        <w:t xml:space="preserve">Distinction in Research, Scholarship and Creative Activity includes the development of a well-defined research program and a consistent record of scholarly and creative activity. Packet materials should show evidence that the candidate has developed an emerging national and/or international reputation in area(s) of expertise and a potential for continued growth and scholarly activity. </w:t>
      </w:r>
    </w:p>
    <w:p w14:paraId="4349D2F0" w14:textId="77777777" w:rsidR="00606101" w:rsidRPr="006D37C6" w:rsidRDefault="00606101" w:rsidP="00276AA1">
      <w:pPr>
        <w:spacing w:after="0" w:line="240" w:lineRule="auto"/>
        <w:rPr>
          <w:rFonts w:eastAsia="Calibri" w:cstheme="minorHAnsi"/>
          <w:color w:val="000000"/>
          <w:sz w:val="24"/>
          <w:szCs w:val="24"/>
        </w:rPr>
      </w:pPr>
      <w:r w:rsidRPr="006D37C6">
        <w:rPr>
          <w:rFonts w:eastAsia="Calibri" w:cstheme="minorHAnsi"/>
          <w:color w:val="000000"/>
          <w:sz w:val="24"/>
          <w:szCs w:val="24"/>
        </w:rPr>
        <w:t xml:space="preserve"> </w:t>
      </w:r>
    </w:p>
    <w:p w14:paraId="022E23B9" w14:textId="77777777" w:rsidR="00606101" w:rsidRPr="006D37C6" w:rsidRDefault="00606101" w:rsidP="00276AA1">
      <w:pPr>
        <w:spacing w:after="0" w:line="240" w:lineRule="auto"/>
        <w:ind w:left="-5" w:hanging="10"/>
        <w:rPr>
          <w:rFonts w:eastAsia="Calibri" w:cstheme="minorHAnsi"/>
          <w:color w:val="000000"/>
          <w:sz w:val="24"/>
          <w:szCs w:val="24"/>
        </w:rPr>
      </w:pPr>
      <w:r w:rsidRPr="006D37C6">
        <w:rPr>
          <w:rFonts w:eastAsia="Calibri" w:cstheme="minorHAnsi"/>
          <w:b/>
          <w:color w:val="000000"/>
          <w:sz w:val="24"/>
          <w:szCs w:val="24"/>
        </w:rPr>
        <w:lastRenderedPageBreak/>
        <w:t xml:space="preserve">Promotion to University Librarian: </w:t>
      </w:r>
    </w:p>
    <w:p w14:paraId="3F1D1E37" w14:textId="77777777" w:rsidR="00606101" w:rsidRPr="006D37C6" w:rsidRDefault="00606101" w:rsidP="00276AA1">
      <w:pPr>
        <w:spacing w:after="0" w:line="240" w:lineRule="auto"/>
        <w:ind w:left="10" w:hanging="10"/>
        <w:rPr>
          <w:rFonts w:eastAsia="Calibri" w:cstheme="minorHAnsi"/>
          <w:color w:val="000000"/>
          <w:sz w:val="24"/>
          <w:szCs w:val="24"/>
        </w:rPr>
      </w:pPr>
      <w:r w:rsidRPr="006D37C6">
        <w:rPr>
          <w:rFonts w:eastAsia="Calibri" w:cstheme="minorHAnsi"/>
          <w:color w:val="000000"/>
          <w:sz w:val="24"/>
          <w:szCs w:val="24"/>
        </w:rPr>
        <w:t xml:space="preserve">Distinction in Research, Scholarship and Creative Activity includes demonstration of a mature and sustained record of scholarly and creative achievement. Packet materials will indicate well-defined area(s) of expertise and provide substantial evidence of national/international recognition for excellence. </w:t>
      </w:r>
    </w:p>
    <w:p w14:paraId="5B1CEBB0" w14:textId="77777777" w:rsidR="00606101" w:rsidRPr="006D37C6" w:rsidRDefault="00606101" w:rsidP="00276AA1">
      <w:pPr>
        <w:spacing w:after="0" w:line="240" w:lineRule="auto"/>
        <w:rPr>
          <w:rFonts w:eastAsia="Calibri" w:cstheme="minorHAnsi"/>
          <w:color w:val="000000"/>
          <w:sz w:val="24"/>
          <w:szCs w:val="24"/>
        </w:rPr>
      </w:pPr>
      <w:r w:rsidRPr="006D37C6">
        <w:rPr>
          <w:rFonts w:eastAsia="Calibri" w:cstheme="minorHAnsi"/>
          <w:color w:val="000000"/>
          <w:sz w:val="24"/>
          <w:szCs w:val="24"/>
        </w:rPr>
        <w:t xml:space="preserve"> </w:t>
      </w:r>
    </w:p>
    <w:p w14:paraId="7F8AA942" w14:textId="77777777" w:rsidR="00606101" w:rsidRPr="006D37C6" w:rsidRDefault="00606101" w:rsidP="00276AA1">
      <w:pPr>
        <w:spacing w:after="0" w:line="240" w:lineRule="auto"/>
        <w:ind w:left="10" w:hanging="10"/>
        <w:rPr>
          <w:rFonts w:eastAsia="Calibri" w:cstheme="minorHAnsi"/>
          <w:color w:val="000000"/>
          <w:sz w:val="24"/>
          <w:szCs w:val="24"/>
        </w:rPr>
      </w:pPr>
      <w:r w:rsidRPr="006D37C6">
        <w:rPr>
          <w:rFonts w:eastAsia="Calibri" w:cstheme="minorHAnsi"/>
          <w:color w:val="000000"/>
          <w:sz w:val="24"/>
          <w:szCs w:val="24"/>
        </w:rPr>
        <w:t xml:space="preserve">Associate University Librarians or University Librarians seeking tenure only must show evidence of sustained activity at the levels described for their current rank, and potential for continued growth. </w:t>
      </w:r>
    </w:p>
    <w:p w14:paraId="058C3F84" w14:textId="77777777" w:rsidR="00606101" w:rsidRPr="006D37C6" w:rsidRDefault="00606101" w:rsidP="00276AA1">
      <w:pPr>
        <w:spacing w:after="0" w:line="240" w:lineRule="auto"/>
        <w:ind w:left="10" w:hanging="10"/>
        <w:rPr>
          <w:rFonts w:eastAsia="Calibri" w:cstheme="minorHAnsi"/>
          <w:color w:val="000000"/>
          <w:sz w:val="24"/>
          <w:szCs w:val="24"/>
        </w:rPr>
      </w:pPr>
    </w:p>
    <w:p w14:paraId="706D6C37" w14:textId="77777777" w:rsidR="00606101" w:rsidRPr="006D37C6" w:rsidRDefault="00606101" w:rsidP="00276AA1">
      <w:pPr>
        <w:spacing w:after="0" w:line="240" w:lineRule="auto"/>
        <w:rPr>
          <w:rFonts w:eastAsia="Calibri" w:cstheme="minorHAnsi"/>
          <w:b/>
          <w:color w:val="000000"/>
          <w:sz w:val="24"/>
          <w:szCs w:val="24"/>
        </w:rPr>
      </w:pPr>
      <w:r w:rsidRPr="006D37C6">
        <w:rPr>
          <w:rFonts w:eastAsia="Calibri" w:cstheme="minorHAnsi"/>
          <w:b/>
          <w:color w:val="000000"/>
          <w:sz w:val="24"/>
          <w:szCs w:val="24"/>
        </w:rPr>
        <w:t>Indicators</w:t>
      </w:r>
      <w:r w:rsidRPr="006D37C6">
        <w:rPr>
          <w:rFonts w:eastAsia="Calibri" w:cstheme="minorHAnsi"/>
          <w:color w:val="000000"/>
          <w:sz w:val="24"/>
          <w:szCs w:val="24"/>
        </w:rPr>
        <w:t xml:space="preserve"> </w:t>
      </w:r>
    </w:p>
    <w:p w14:paraId="30DD5BD7" w14:textId="77777777" w:rsidR="00606101" w:rsidRPr="006D37C6" w:rsidRDefault="00606101" w:rsidP="00276AA1">
      <w:pPr>
        <w:spacing w:after="0" w:line="240" w:lineRule="auto"/>
        <w:ind w:left="10" w:hanging="10"/>
        <w:rPr>
          <w:rFonts w:eastAsia="Calibri" w:cstheme="minorHAnsi"/>
          <w:color w:val="000000"/>
          <w:sz w:val="24"/>
          <w:szCs w:val="24"/>
        </w:rPr>
      </w:pPr>
      <w:r w:rsidRPr="006D37C6">
        <w:rPr>
          <w:rFonts w:eastAsia="Calibri" w:cstheme="minorHAnsi"/>
          <w:color w:val="000000"/>
          <w:sz w:val="24"/>
          <w:szCs w:val="24"/>
        </w:rPr>
        <w:t xml:space="preserve">The following are examples of research, scholarship and creative activities that may be indicators of distinction:  </w:t>
      </w:r>
    </w:p>
    <w:p w14:paraId="37190346" w14:textId="77777777" w:rsidR="00606101" w:rsidRPr="006D37C6" w:rsidRDefault="00606101" w:rsidP="00276AA1">
      <w:pPr>
        <w:spacing w:after="0" w:line="240" w:lineRule="auto"/>
        <w:rPr>
          <w:rFonts w:eastAsia="Calibri" w:cstheme="minorHAnsi"/>
          <w:color w:val="000000"/>
          <w:sz w:val="24"/>
          <w:szCs w:val="24"/>
        </w:rPr>
      </w:pPr>
      <w:r w:rsidRPr="006D37C6">
        <w:rPr>
          <w:rFonts w:eastAsia="Calibri" w:cstheme="minorHAnsi"/>
          <w:color w:val="000000"/>
          <w:sz w:val="24"/>
          <w:szCs w:val="24"/>
        </w:rPr>
        <w:t xml:space="preserve"> </w:t>
      </w:r>
    </w:p>
    <w:p w14:paraId="559F68CC" w14:textId="77777777" w:rsidR="00606101" w:rsidRPr="006D37C6" w:rsidRDefault="00606101" w:rsidP="00276AA1">
      <w:pPr>
        <w:pStyle w:val="ListParagraph"/>
        <w:numPr>
          <w:ilvl w:val="0"/>
          <w:numId w:val="29"/>
        </w:numPr>
        <w:spacing w:after="0" w:line="240" w:lineRule="auto"/>
        <w:rPr>
          <w:rFonts w:eastAsia="Calibri" w:cstheme="minorHAnsi"/>
          <w:color w:val="000000"/>
          <w:sz w:val="24"/>
          <w:szCs w:val="24"/>
        </w:rPr>
      </w:pPr>
      <w:r w:rsidRPr="006D37C6">
        <w:rPr>
          <w:rFonts w:eastAsia="Calibri" w:cstheme="minorHAnsi"/>
          <w:color w:val="000000"/>
          <w:sz w:val="24"/>
          <w:szCs w:val="24"/>
        </w:rPr>
        <w:t xml:space="preserve">Peer reviewed articles, systematic </w:t>
      </w:r>
      <w:proofErr w:type="gramStart"/>
      <w:r w:rsidRPr="006D37C6">
        <w:rPr>
          <w:rFonts w:eastAsia="Calibri" w:cstheme="minorHAnsi"/>
          <w:color w:val="000000"/>
          <w:sz w:val="24"/>
          <w:szCs w:val="24"/>
        </w:rPr>
        <w:t>reviews</w:t>
      </w:r>
      <w:proofErr w:type="gramEnd"/>
      <w:r w:rsidRPr="006D37C6">
        <w:rPr>
          <w:rFonts w:eastAsia="Calibri" w:cstheme="minorHAnsi"/>
          <w:color w:val="000000"/>
          <w:sz w:val="24"/>
          <w:szCs w:val="24"/>
        </w:rPr>
        <w:t xml:space="preserve"> or meta-analyses in leading journals, or nonrefereed publications that are influential or pioneering  </w:t>
      </w:r>
    </w:p>
    <w:p w14:paraId="5F84482D" w14:textId="77777777" w:rsidR="00606101" w:rsidRPr="006D37C6" w:rsidRDefault="00606101" w:rsidP="00276AA1">
      <w:pPr>
        <w:pStyle w:val="ListParagraph"/>
        <w:numPr>
          <w:ilvl w:val="0"/>
          <w:numId w:val="29"/>
        </w:numPr>
        <w:spacing w:after="0" w:line="240" w:lineRule="auto"/>
        <w:rPr>
          <w:rFonts w:eastAsia="Calibri" w:cstheme="minorHAnsi"/>
          <w:color w:val="000000"/>
          <w:sz w:val="24"/>
          <w:szCs w:val="24"/>
        </w:rPr>
      </w:pPr>
      <w:r w:rsidRPr="006D37C6">
        <w:rPr>
          <w:rFonts w:eastAsia="Calibri" w:cstheme="minorHAnsi"/>
          <w:color w:val="000000"/>
          <w:sz w:val="24"/>
          <w:szCs w:val="24"/>
        </w:rPr>
        <w:t xml:space="preserve">Papers and/or abstracts published in conference proceedings  </w:t>
      </w:r>
    </w:p>
    <w:p w14:paraId="70D1E007" w14:textId="77777777" w:rsidR="00606101" w:rsidRPr="006D37C6" w:rsidRDefault="00606101" w:rsidP="00276AA1">
      <w:pPr>
        <w:pStyle w:val="ListParagraph"/>
        <w:numPr>
          <w:ilvl w:val="0"/>
          <w:numId w:val="29"/>
        </w:numPr>
        <w:spacing w:after="0" w:line="240" w:lineRule="auto"/>
        <w:rPr>
          <w:rFonts w:eastAsia="Calibri" w:cstheme="minorHAnsi"/>
          <w:color w:val="000000"/>
          <w:sz w:val="24"/>
          <w:szCs w:val="24"/>
        </w:rPr>
      </w:pPr>
      <w:r w:rsidRPr="006D37C6">
        <w:rPr>
          <w:rFonts w:eastAsia="Calibri" w:cstheme="minorHAnsi"/>
          <w:color w:val="000000"/>
          <w:sz w:val="24"/>
          <w:szCs w:val="24"/>
        </w:rPr>
        <w:t xml:space="preserve">Scholarship such as authored or edited monographs, chapters in books, SPEC Kits, white papers, or technical reports  </w:t>
      </w:r>
    </w:p>
    <w:p w14:paraId="3E8C6C25" w14:textId="77777777" w:rsidR="00606101" w:rsidRPr="006D37C6" w:rsidRDefault="00606101" w:rsidP="00276AA1">
      <w:pPr>
        <w:pStyle w:val="ListParagraph"/>
        <w:numPr>
          <w:ilvl w:val="0"/>
          <w:numId w:val="29"/>
        </w:numPr>
        <w:spacing w:after="0" w:line="240" w:lineRule="auto"/>
        <w:rPr>
          <w:rFonts w:eastAsia="Calibri" w:cstheme="minorHAnsi"/>
          <w:color w:val="000000"/>
          <w:sz w:val="24"/>
          <w:szCs w:val="24"/>
        </w:rPr>
      </w:pPr>
      <w:r w:rsidRPr="006D37C6">
        <w:rPr>
          <w:rFonts w:eastAsia="Calibri" w:cstheme="minorHAnsi"/>
          <w:color w:val="000000"/>
          <w:sz w:val="24"/>
          <w:szCs w:val="24"/>
        </w:rPr>
        <w:t xml:space="preserve">Participation in grant-funded projects, interdisciplinary research teams, or other types of research funding </w:t>
      </w:r>
    </w:p>
    <w:p w14:paraId="2C1DAE2B" w14:textId="77777777" w:rsidR="00606101" w:rsidRPr="006D37C6" w:rsidRDefault="00606101" w:rsidP="00276AA1">
      <w:pPr>
        <w:pStyle w:val="ListParagraph"/>
        <w:numPr>
          <w:ilvl w:val="0"/>
          <w:numId w:val="29"/>
        </w:numPr>
        <w:spacing w:after="0" w:line="240" w:lineRule="auto"/>
        <w:rPr>
          <w:rFonts w:eastAsia="Calibri" w:cstheme="minorHAnsi"/>
          <w:color w:val="000000"/>
          <w:sz w:val="24"/>
          <w:szCs w:val="24"/>
        </w:rPr>
      </w:pPr>
      <w:r w:rsidRPr="006D37C6">
        <w:rPr>
          <w:rFonts w:eastAsia="Calibri" w:cstheme="minorHAnsi"/>
          <w:color w:val="000000"/>
          <w:sz w:val="24"/>
          <w:szCs w:val="24"/>
        </w:rPr>
        <w:t xml:space="preserve">Digital scholarship, publicly engaged scholarship, and/or collaborative scholarship activities, particularly those resulting in peer-reviewed products </w:t>
      </w:r>
    </w:p>
    <w:p w14:paraId="09AF8296" w14:textId="77777777" w:rsidR="00606101" w:rsidRPr="006D37C6" w:rsidRDefault="00606101" w:rsidP="00276AA1">
      <w:pPr>
        <w:pStyle w:val="ListParagraph"/>
        <w:numPr>
          <w:ilvl w:val="0"/>
          <w:numId w:val="29"/>
        </w:numPr>
        <w:spacing w:after="0" w:line="240" w:lineRule="auto"/>
        <w:rPr>
          <w:rFonts w:eastAsia="Calibri" w:cstheme="minorHAnsi"/>
          <w:color w:val="000000"/>
          <w:sz w:val="24"/>
          <w:szCs w:val="24"/>
        </w:rPr>
      </w:pPr>
      <w:r w:rsidRPr="006D37C6">
        <w:rPr>
          <w:rFonts w:eastAsia="Calibri" w:cstheme="minorHAnsi"/>
          <w:color w:val="000000"/>
          <w:sz w:val="24"/>
          <w:szCs w:val="24"/>
        </w:rPr>
        <w:t xml:space="preserve">Exhibitions associated with library collections </w:t>
      </w:r>
    </w:p>
    <w:p w14:paraId="2D317B9A" w14:textId="77777777" w:rsidR="00606101" w:rsidRPr="006D37C6" w:rsidRDefault="00606101" w:rsidP="00276AA1">
      <w:pPr>
        <w:pStyle w:val="ListParagraph"/>
        <w:numPr>
          <w:ilvl w:val="0"/>
          <w:numId w:val="29"/>
        </w:numPr>
        <w:spacing w:after="0" w:line="240" w:lineRule="auto"/>
        <w:rPr>
          <w:rFonts w:eastAsia="Calibri" w:cstheme="minorHAnsi"/>
          <w:color w:val="000000"/>
          <w:sz w:val="24"/>
          <w:szCs w:val="24"/>
        </w:rPr>
      </w:pPr>
      <w:r w:rsidRPr="006D37C6">
        <w:rPr>
          <w:rFonts w:eastAsia="Calibri" w:cstheme="minorHAnsi"/>
          <w:color w:val="000000"/>
          <w:sz w:val="24"/>
          <w:szCs w:val="24"/>
        </w:rPr>
        <w:t xml:space="preserve">Editorial activity on behalf of scholarly journals and other publications  </w:t>
      </w:r>
    </w:p>
    <w:p w14:paraId="5E5F84E1" w14:textId="77777777" w:rsidR="00606101" w:rsidRPr="006D37C6" w:rsidRDefault="00606101" w:rsidP="00276AA1">
      <w:pPr>
        <w:pStyle w:val="ListParagraph"/>
        <w:numPr>
          <w:ilvl w:val="0"/>
          <w:numId w:val="29"/>
        </w:numPr>
        <w:spacing w:after="0" w:line="240" w:lineRule="auto"/>
        <w:rPr>
          <w:rFonts w:eastAsia="Calibri" w:cstheme="minorHAnsi"/>
          <w:color w:val="000000"/>
          <w:sz w:val="24"/>
          <w:szCs w:val="24"/>
        </w:rPr>
      </w:pPr>
      <w:r w:rsidRPr="006D37C6">
        <w:rPr>
          <w:rFonts w:eastAsia="Calibri" w:cstheme="minorHAnsi"/>
          <w:color w:val="000000"/>
          <w:sz w:val="24"/>
          <w:szCs w:val="24"/>
        </w:rPr>
        <w:t xml:space="preserve">Papers, lectures, speeches, workshops, demonstrations, or posters presented at conferences, professional meetings, symposia, or workshops  </w:t>
      </w:r>
    </w:p>
    <w:p w14:paraId="1179A5F3" w14:textId="77777777" w:rsidR="00606101" w:rsidRPr="006D37C6" w:rsidRDefault="00606101" w:rsidP="00276AA1">
      <w:pPr>
        <w:pStyle w:val="ListParagraph"/>
        <w:numPr>
          <w:ilvl w:val="0"/>
          <w:numId w:val="29"/>
        </w:numPr>
        <w:spacing w:after="0" w:line="240" w:lineRule="auto"/>
        <w:rPr>
          <w:rFonts w:eastAsia="Calibri" w:cstheme="minorHAnsi"/>
          <w:color w:val="000000"/>
          <w:sz w:val="24"/>
          <w:szCs w:val="24"/>
        </w:rPr>
      </w:pPr>
      <w:r w:rsidRPr="006D37C6">
        <w:rPr>
          <w:rFonts w:eastAsia="Calibri" w:cstheme="minorHAnsi"/>
          <w:color w:val="000000"/>
          <w:sz w:val="24"/>
          <w:szCs w:val="24"/>
        </w:rPr>
        <w:t xml:space="preserve">Participation in professional conferences as a session moderator, panelist, or program developer  </w:t>
      </w:r>
    </w:p>
    <w:p w14:paraId="02E01893" w14:textId="77777777" w:rsidR="00606101" w:rsidRPr="006D37C6" w:rsidRDefault="00606101" w:rsidP="00276AA1">
      <w:pPr>
        <w:pStyle w:val="ListParagraph"/>
        <w:numPr>
          <w:ilvl w:val="0"/>
          <w:numId w:val="29"/>
        </w:numPr>
        <w:spacing w:after="0" w:line="240" w:lineRule="auto"/>
        <w:rPr>
          <w:rFonts w:eastAsia="Calibri" w:cstheme="minorHAnsi"/>
          <w:color w:val="000000"/>
          <w:sz w:val="24"/>
          <w:szCs w:val="24"/>
        </w:rPr>
      </w:pPr>
      <w:r w:rsidRPr="006D37C6">
        <w:rPr>
          <w:rFonts w:eastAsia="Calibri" w:cstheme="minorHAnsi"/>
          <w:color w:val="000000"/>
          <w:sz w:val="24"/>
          <w:szCs w:val="24"/>
        </w:rPr>
        <w:t xml:space="preserve">Recognition or awards related to research, </w:t>
      </w:r>
      <w:proofErr w:type="gramStart"/>
      <w:r w:rsidRPr="006D37C6">
        <w:rPr>
          <w:rFonts w:eastAsia="Calibri" w:cstheme="minorHAnsi"/>
          <w:color w:val="000000"/>
          <w:sz w:val="24"/>
          <w:szCs w:val="24"/>
        </w:rPr>
        <w:t>scholarship</w:t>
      </w:r>
      <w:proofErr w:type="gramEnd"/>
      <w:r w:rsidRPr="006D37C6">
        <w:rPr>
          <w:rFonts w:eastAsia="Calibri" w:cstheme="minorHAnsi"/>
          <w:color w:val="000000"/>
          <w:sz w:val="24"/>
          <w:szCs w:val="24"/>
        </w:rPr>
        <w:t xml:space="preserve"> and creative activity </w:t>
      </w:r>
    </w:p>
    <w:p w14:paraId="6A1B62D7" w14:textId="77777777" w:rsidR="00606101" w:rsidRPr="006D37C6" w:rsidRDefault="00606101" w:rsidP="00276AA1">
      <w:pPr>
        <w:pStyle w:val="ListParagraph"/>
        <w:numPr>
          <w:ilvl w:val="0"/>
          <w:numId w:val="29"/>
        </w:numPr>
        <w:spacing w:after="0" w:line="240" w:lineRule="auto"/>
        <w:rPr>
          <w:rFonts w:eastAsia="Calibri" w:cstheme="minorHAnsi"/>
          <w:color w:val="000000"/>
          <w:sz w:val="24"/>
          <w:szCs w:val="24"/>
        </w:rPr>
      </w:pPr>
      <w:r w:rsidRPr="006D37C6">
        <w:rPr>
          <w:rFonts w:eastAsia="Calibri" w:cstheme="minorHAnsi"/>
          <w:color w:val="000000"/>
          <w:sz w:val="24"/>
          <w:szCs w:val="24"/>
        </w:rPr>
        <w:t xml:space="preserve">Standards, best </w:t>
      </w:r>
      <w:proofErr w:type="gramStart"/>
      <w:r w:rsidRPr="006D37C6">
        <w:rPr>
          <w:rFonts w:eastAsia="Calibri" w:cstheme="minorHAnsi"/>
          <w:color w:val="000000"/>
          <w:sz w:val="24"/>
          <w:szCs w:val="24"/>
        </w:rPr>
        <w:t>practices</w:t>
      </w:r>
      <w:proofErr w:type="gramEnd"/>
      <w:r w:rsidRPr="006D37C6">
        <w:rPr>
          <w:rFonts w:eastAsia="Calibri" w:cstheme="minorHAnsi"/>
          <w:color w:val="000000"/>
          <w:sz w:val="24"/>
          <w:szCs w:val="24"/>
        </w:rPr>
        <w:t xml:space="preserve"> and technical documents representing creative, innovative, and research-based activities and disseminated in formats that have the most impact on their intended audiences </w:t>
      </w:r>
    </w:p>
    <w:p w14:paraId="37ABCF17" w14:textId="77777777" w:rsidR="00606101" w:rsidRPr="006D37C6" w:rsidRDefault="00606101" w:rsidP="00276AA1">
      <w:pPr>
        <w:pStyle w:val="ListParagraph"/>
        <w:numPr>
          <w:ilvl w:val="0"/>
          <w:numId w:val="29"/>
        </w:numPr>
        <w:spacing w:after="0" w:line="240" w:lineRule="auto"/>
        <w:rPr>
          <w:rFonts w:eastAsia="Calibri" w:cstheme="minorHAnsi"/>
          <w:color w:val="000000"/>
          <w:sz w:val="24"/>
          <w:szCs w:val="24"/>
        </w:rPr>
      </w:pPr>
      <w:r w:rsidRPr="006D37C6">
        <w:rPr>
          <w:rFonts w:eastAsia="Calibri" w:cstheme="minorHAnsi"/>
          <w:color w:val="000000"/>
          <w:sz w:val="24"/>
          <w:szCs w:val="24"/>
        </w:rPr>
        <w:t xml:space="preserve">Library documents, websites, blogs, videos, educational modules, and other works which are typically disseminated widely and represent significant research, scholarly analysis, interpretation and/or creativity </w:t>
      </w:r>
    </w:p>
    <w:p w14:paraId="55346EEF" w14:textId="77777777" w:rsidR="00606101" w:rsidRPr="006D37C6" w:rsidRDefault="00606101" w:rsidP="00276AA1">
      <w:pPr>
        <w:pStyle w:val="ListParagraph"/>
        <w:numPr>
          <w:ilvl w:val="0"/>
          <w:numId w:val="29"/>
        </w:numPr>
        <w:spacing w:after="0" w:line="240" w:lineRule="auto"/>
        <w:rPr>
          <w:rFonts w:eastAsia="Calibri" w:cstheme="minorHAnsi"/>
          <w:color w:val="000000"/>
          <w:sz w:val="24"/>
          <w:szCs w:val="24"/>
        </w:rPr>
      </w:pPr>
      <w:r w:rsidRPr="006D37C6">
        <w:rPr>
          <w:rFonts w:eastAsia="Calibri" w:cstheme="minorHAnsi"/>
          <w:color w:val="000000"/>
          <w:sz w:val="24"/>
          <w:szCs w:val="24"/>
        </w:rPr>
        <w:t xml:space="preserve">Development of original techniques or technologies (e.g., software, web applications, etc.) </w:t>
      </w:r>
    </w:p>
    <w:p w14:paraId="5790AEE6" w14:textId="77777777" w:rsidR="00606101" w:rsidRPr="006D37C6" w:rsidRDefault="00606101" w:rsidP="00276AA1">
      <w:pPr>
        <w:spacing w:after="0" w:line="240" w:lineRule="auto"/>
        <w:rPr>
          <w:rFonts w:eastAsia="Calibri" w:cstheme="minorHAnsi"/>
          <w:color w:val="000000"/>
          <w:sz w:val="24"/>
          <w:szCs w:val="24"/>
        </w:rPr>
      </w:pPr>
      <w:r w:rsidRPr="006D37C6">
        <w:rPr>
          <w:rFonts w:eastAsia="Calibri" w:cstheme="minorHAnsi"/>
          <w:color w:val="000000"/>
          <w:sz w:val="24"/>
          <w:szCs w:val="24"/>
        </w:rPr>
        <w:t xml:space="preserve"> </w:t>
      </w:r>
    </w:p>
    <w:p w14:paraId="649292DB" w14:textId="3D035085" w:rsidR="00606101" w:rsidRPr="006D37C6" w:rsidRDefault="00606101" w:rsidP="00276AA1">
      <w:pPr>
        <w:spacing w:after="0" w:line="240" w:lineRule="auto"/>
        <w:ind w:left="10" w:hanging="10"/>
        <w:rPr>
          <w:rFonts w:eastAsia="Calibri" w:cstheme="minorHAnsi"/>
          <w:color w:val="000000"/>
          <w:sz w:val="24"/>
          <w:szCs w:val="24"/>
        </w:rPr>
      </w:pPr>
      <w:r w:rsidRPr="006D37C6">
        <w:rPr>
          <w:rFonts w:eastAsia="Calibri" w:cstheme="minorHAnsi"/>
          <w:color w:val="000000"/>
          <w:sz w:val="24"/>
          <w:szCs w:val="24"/>
        </w:rPr>
        <w:t xml:space="preserve">Additionally, the following factors will be considered when assessing impact of research, </w:t>
      </w:r>
      <w:proofErr w:type="gramStart"/>
      <w:r w:rsidRPr="006D37C6">
        <w:rPr>
          <w:rFonts w:eastAsia="Calibri" w:cstheme="minorHAnsi"/>
          <w:color w:val="000000"/>
          <w:sz w:val="24"/>
          <w:szCs w:val="24"/>
        </w:rPr>
        <w:t>scholarship</w:t>
      </w:r>
      <w:proofErr w:type="gramEnd"/>
      <w:r w:rsidRPr="006D37C6">
        <w:rPr>
          <w:rFonts w:eastAsia="Calibri" w:cstheme="minorHAnsi"/>
          <w:color w:val="000000"/>
          <w:sz w:val="24"/>
          <w:szCs w:val="24"/>
        </w:rPr>
        <w:t xml:space="preserve"> and creative activity:  </w:t>
      </w:r>
      <w:r w:rsidR="0036428D" w:rsidRPr="006D37C6">
        <w:rPr>
          <w:rFonts w:eastAsia="Calibri" w:cstheme="minorHAnsi"/>
          <w:color w:val="000000"/>
          <w:sz w:val="24"/>
          <w:szCs w:val="24"/>
        </w:rPr>
        <w:t xml:space="preserve"> </w:t>
      </w:r>
    </w:p>
    <w:p w14:paraId="6618CB93" w14:textId="77777777" w:rsidR="00606101" w:rsidRPr="006D37C6" w:rsidRDefault="00606101" w:rsidP="00276AA1">
      <w:pPr>
        <w:spacing w:after="0" w:line="240" w:lineRule="auto"/>
        <w:rPr>
          <w:rFonts w:eastAsia="Calibri" w:cstheme="minorHAnsi"/>
          <w:color w:val="000000"/>
          <w:sz w:val="24"/>
          <w:szCs w:val="24"/>
        </w:rPr>
      </w:pPr>
      <w:r w:rsidRPr="006D37C6">
        <w:rPr>
          <w:rFonts w:eastAsia="Calibri" w:cstheme="minorHAnsi"/>
          <w:color w:val="000000"/>
          <w:sz w:val="24"/>
          <w:szCs w:val="24"/>
        </w:rPr>
        <w:t xml:space="preserve"> </w:t>
      </w:r>
    </w:p>
    <w:p w14:paraId="6046B572" w14:textId="77777777" w:rsidR="00606101" w:rsidRPr="006D37C6" w:rsidRDefault="00606101" w:rsidP="00276AA1">
      <w:pPr>
        <w:spacing w:after="0" w:line="240" w:lineRule="auto"/>
        <w:ind w:left="10" w:hanging="10"/>
        <w:rPr>
          <w:rFonts w:eastAsia="Calibri" w:cstheme="minorHAnsi"/>
          <w:color w:val="000000"/>
          <w:sz w:val="24"/>
          <w:szCs w:val="24"/>
        </w:rPr>
      </w:pPr>
      <w:r w:rsidRPr="006D37C6">
        <w:rPr>
          <w:rFonts w:eastAsia="Calibri" w:cstheme="minorHAnsi"/>
          <w:color w:val="000000"/>
          <w:sz w:val="24"/>
          <w:szCs w:val="24"/>
        </w:rPr>
        <w:lastRenderedPageBreak/>
        <w:t xml:space="preserve">Publications:  contribution, originality and relevance of research; role (lead, sole author, contributor); quality of journal; quality of article; quality of monograph; times cited; awards for publication; sustained productivity; importance of conference (proceedings); geographic impact (international, national, regional, and state); invitations to publish; etc. </w:t>
      </w:r>
    </w:p>
    <w:p w14:paraId="13ABB799" w14:textId="77777777" w:rsidR="00606101" w:rsidRPr="006D37C6" w:rsidRDefault="00606101" w:rsidP="00276AA1">
      <w:pPr>
        <w:spacing w:after="0" w:line="240" w:lineRule="auto"/>
        <w:rPr>
          <w:rFonts w:eastAsia="Calibri" w:cstheme="minorHAnsi"/>
          <w:color w:val="000000"/>
          <w:sz w:val="24"/>
          <w:szCs w:val="24"/>
        </w:rPr>
      </w:pPr>
      <w:r w:rsidRPr="006D37C6">
        <w:rPr>
          <w:rFonts w:eastAsia="Calibri" w:cstheme="minorHAnsi"/>
          <w:color w:val="000000"/>
          <w:sz w:val="24"/>
          <w:szCs w:val="24"/>
        </w:rPr>
        <w:t xml:space="preserve"> </w:t>
      </w:r>
    </w:p>
    <w:p w14:paraId="3DAF329D" w14:textId="77777777" w:rsidR="00606101" w:rsidRPr="006D37C6" w:rsidRDefault="00606101" w:rsidP="00276AA1">
      <w:pPr>
        <w:spacing w:after="0" w:line="240" w:lineRule="auto"/>
        <w:ind w:left="10" w:hanging="10"/>
        <w:rPr>
          <w:rFonts w:eastAsia="Calibri" w:cstheme="minorHAnsi"/>
          <w:color w:val="000000"/>
          <w:sz w:val="24"/>
          <w:szCs w:val="24"/>
        </w:rPr>
      </w:pPr>
      <w:r w:rsidRPr="006D37C6">
        <w:rPr>
          <w:rFonts w:eastAsia="Calibri" w:cstheme="minorHAnsi"/>
          <w:color w:val="000000"/>
          <w:sz w:val="24"/>
          <w:szCs w:val="24"/>
        </w:rPr>
        <w:t xml:space="preserve">Presentations: invitations to present; keynote; contribution; workshop; highlighted session; geographic impact (international, national, regional, and state); etc. </w:t>
      </w:r>
    </w:p>
    <w:p w14:paraId="05357633" w14:textId="77777777" w:rsidR="00606101" w:rsidRPr="006D37C6" w:rsidRDefault="00606101" w:rsidP="00276AA1">
      <w:pPr>
        <w:spacing w:after="0" w:line="240" w:lineRule="auto"/>
        <w:rPr>
          <w:rFonts w:eastAsia="Calibri" w:cstheme="minorHAnsi"/>
          <w:color w:val="000000"/>
          <w:sz w:val="24"/>
          <w:szCs w:val="24"/>
        </w:rPr>
      </w:pPr>
      <w:r w:rsidRPr="006D37C6">
        <w:rPr>
          <w:rFonts w:eastAsia="Calibri" w:cstheme="minorHAnsi"/>
          <w:color w:val="000000"/>
          <w:sz w:val="24"/>
          <w:szCs w:val="24"/>
        </w:rPr>
        <w:t xml:space="preserve"> </w:t>
      </w:r>
    </w:p>
    <w:p w14:paraId="6F0428BD" w14:textId="7F7C8C54" w:rsidR="00606101" w:rsidRPr="006D37C6" w:rsidRDefault="00606101" w:rsidP="00276AA1">
      <w:pPr>
        <w:spacing w:after="0" w:line="240" w:lineRule="auto"/>
        <w:ind w:left="10" w:hanging="10"/>
        <w:rPr>
          <w:rFonts w:eastAsia="Calibri" w:cstheme="minorHAnsi"/>
          <w:color w:val="000000"/>
          <w:sz w:val="24"/>
          <w:szCs w:val="24"/>
        </w:rPr>
      </w:pPr>
      <w:r w:rsidRPr="006D37C6">
        <w:rPr>
          <w:rFonts w:eastAsia="Calibri" w:cstheme="minorHAnsi"/>
          <w:color w:val="000000"/>
          <w:sz w:val="24"/>
          <w:szCs w:val="24"/>
        </w:rPr>
        <w:t>Research funding: source (external/internal, public/private); amount; contribution/role (PI, Co</w:t>
      </w:r>
      <w:r w:rsidR="008E38CD" w:rsidRPr="006D37C6">
        <w:rPr>
          <w:rFonts w:eastAsia="Calibri" w:cstheme="minorHAnsi"/>
          <w:color w:val="000000"/>
          <w:sz w:val="24"/>
          <w:szCs w:val="24"/>
        </w:rPr>
        <w:t>-</w:t>
      </w:r>
      <w:r w:rsidRPr="006D37C6">
        <w:rPr>
          <w:rFonts w:eastAsia="Calibri" w:cstheme="minorHAnsi"/>
          <w:color w:val="000000"/>
          <w:sz w:val="24"/>
          <w:szCs w:val="24"/>
        </w:rPr>
        <w:t xml:space="preserve">PI, Investigator, etc.); innovation; impact of work; new or strengthened partnerships; geographic impact; invitations to collaborate; etc. </w:t>
      </w:r>
      <w:hyperlink r:id="rId12">
        <w:r w:rsidRPr="006D37C6">
          <w:rPr>
            <w:rFonts w:eastAsia="Calibri" w:cstheme="minorHAnsi"/>
            <w:b/>
            <w:color w:val="000000"/>
            <w:sz w:val="24"/>
            <w:szCs w:val="24"/>
          </w:rPr>
          <w:t xml:space="preserve"> </w:t>
        </w:r>
      </w:hyperlink>
    </w:p>
    <w:p w14:paraId="0D9BCCEE" w14:textId="77777777" w:rsidR="00606101" w:rsidRPr="006D37C6" w:rsidRDefault="00606101" w:rsidP="00276AA1">
      <w:pPr>
        <w:spacing w:after="0" w:line="240" w:lineRule="auto"/>
        <w:ind w:left="14" w:hanging="14"/>
        <w:rPr>
          <w:rFonts w:eastAsia="Calibri" w:cstheme="minorHAnsi"/>
          <w:color w:val="000000"/>
          <w:sz w:val="24"/>
          <w:szCs w:val="24"/>
        </w:rPr>
      </w:pPr>
    </w:p>
    <w:p w14:paraId="2D117A17" w14:textId="5FEA76B9" w:rsidR="00606101" w:rsidRPr="006D37C6" w:rsidRDefault="00606101" w:rsidP="00276AA1">
      <w:pPr>
        <w:pStyle w:val="Heading3"/>
        <w:spacing w:before="0" w:line="240" w:lineRule="auto"/>
        <w:rPr>
          <w:rFonts w:asciiTheme="minorHAnsi" w:hAnsiTheme="minorHAnsi" w:cstheme="minorHAnsi"/>
        </w:rPr>
      </w:pPr>
      <w:r w:rsidRPr="006D37C6">
        <w:rPr>
          <w:rFonts w:asciiTheme="minorHAnsi" w:hAnsiTheme="minorHAnsi" w:cstheme="minorHAnsi"/>
          <w:bCs/>
        </w:rPr>
        <w:t>II. C. 3. Third Criterion: Service to the Librar</w:t>
      </w:r>
      <w:r w:rsidR="008149C4" w:rsidRPr="006D37C6">
        <w:rPr>
          <w:rFonts w:asciiTheme="minorHAnsi" w:hAnsiTheme="minorHAnsi" w:cstheme="minorHAnsi"/>
          <w:bCs/>
        </w:rPr>
        <w:t>ies</w:t>
      </w:r>
      <w:r w:rsidRPr="006D37C6">
        <w:rPr>
          <w:rFonts w:asciiTheme="minorHAnsi" w:hAnsiTheme="minorHAnsi" w:cstheme="minorHAnsi"/>
          <w:bCs/>
        </w:rPr>
        <w:t>, the University, the State, and the Profession</w:t>
      </w:r>
      <w:bookmarkEnd w:id="16"/>
      <w:bookmarkEnd w:id="17"/>
    </w:p>
    <w:p w14:paraId="76AE3050" w14:textId="77777777" w:rsidR="006237E8" w:rsidRPr="006D37C6" w:rsidRDefault="006237E8" w:rsidP="00276AA1">
      <w:pPr>
        <w:spacing w:after="0" w:line="240" w:lineRule="auto"/>
        <w:ind w:left="-5" w:hanging="10"/>
        <w:rPr>
          <w:rFonts w:eastAsia="Calibri" w:cstheme="minorHAnsi"/>
          <w:b/>
          <w:color w:val="000000"/>
          <w:sz w:val="24"/>
          <w:szCs w:val="24"/>
        </w:rPr>
      </w:pPr>
      <w:bookmarkStart w:id="18" w:name="_Toc467682464"/>
      <w:bookmarkStart w:id="19" w:name="_Toc474408561"/>
      <w:bookmarkStart w:id="20" w:name="_Toc467665690"/>
    </w:p>
    <w:p w14:paraId="12857D9B" w14:textId="4CFBE5DD" w:rsidR="00606101" w:rsidRPr="006D37C6" w:rsidRDefault="00606101" w:rsidP="00276AA1">
      <w:pPr>
        <w:spacing w:after="0" w:line="240" w:lineRule="auto"/>
        <w:ind w:left="-5" w:hanging="10"/>
        <w:rPr>
          <w:rFonts w:eastAsia="Calibri" w:cstheme="minorHAnsi"/>
          <w:color w:val="000000"/>
          <w:sz w:val="24"/>
          <w:szCs w:val="24"/>
        </w:rPr>
      </w:pPr>
      <w:r w:rsidRPr="006D37C6">
        <w:rPr>
          <w:rFonts w:eastAsia="Calibri" w:cstheme="minorHAnsi"/>
          <w:b/>
          <w:color w:val="000000"/>
          <w:sz w:val="24"/>
          <w:szCs w:val="24"/>
        </w:rPr>
        <w:t xml:space="preserve">Standard: Faculty must demonstrate strong performance in this criterion, appropriate to their rank. </w:t>
      </w:r>
    </w:p>
    <w:p w14:paraId="26304E18" w14:textId="77777777" w:rsidR="00606101" w:rsidRPr="006D37C6" w:rsidRDefault="00606101" w:rsidP="00276AA1">
      <w:pPr>
        <w:spacing w:after="0" w:line="240" w:lineRule="auto"/>
        <w:rPr>
          <w:rFonts w:eastAsia="Calibri" w:cstheme="minorHAnsi"/>
          <w:color w:val="000000"/>
          <w:sz w:val="24"/>
          <w:szCs w:val="24"/>
        </w:rPr>
      </w:pPr>
      <w:r w:rsidRPr="006D37C6">
        <w:rPr>
          <w:rFonts w:eastAsia="Calibri" w:cstheme="minorHAnsi"/>
          <w:color w:val="000000"/>
          <w:sz w:val="24"/>
          <w:szCs w:val="24"/>
        </w:rPr>
        <w:t xml:space="preserve"> </w:t>
      </w:r>
    </w:p>
    <w:p w14:paraId="2630BDB2" w14:textId="77777777" w:rsidR="00606101" w:rsidRPr="006D37C6" w:rsidRDefault="00606101" w:rsidP="00276AA1">
      <w:pPr>
        <w:spacing w:after="0" w:line="240" w:lineRule="auto"/>
        <w:ind w:left="10" w:hanging="10"/>
        <w:rPr>
          <w:rFonts w:eastAsia="Calibri" w:cstheme="minorHAnsi"/>
          <w:color w:val="000000"/>
          <w:sz w:val="24"/>
          <w:szCs w:val="24"/>
        </w:rPr>
      </w:pPr>
      <w:r w:rsidRPr="006D37C6">
        <w:rPr>
          <w:rFonts w:eastAsia="Calibri" w:cstheme="minorHAnsi"/>
          <w:color w:val="000000"/>
          <w:sz w:val="24"/>
          <w:szCs w:val="24"/>
        </w:rPr>
        <w:t xml:space="preserve">Active participation, substantial contribution, and demonstrated leadership are valued in service to the Libraries, the University, the State, and the Profession and should be fully documented through an individual faculty member’s annual activity report. Strong service enhances the reputation of the Libraries and creates bridges to entities and individuals outside the Libraries. While faculty are expected to engage in service activities throughout their career, in most cases tenure-track faculty, particularly those at the Assistant University Librarian rank, are encouraged to develop first as librarians and scholars and to postpone substantial service activities until after establishment of a distinctive professional and scholarly record. At higher ranks, faculty are expected to provide significant and impactful contributions (e.g., serving in leadership positions). Ideally, service activities should be related to the nominee’s professional responsibilities and/or research, </w:t>
      </w:r>
      <w:proofErr w:type="gramStart"/>
      <w:r w:rsidRPr="006D37C6">
        <w:rPr>
          <w:rFonts w:eastAsia="Calibri" w:cstheme="minorHAnsi"/>
          <w:color w:val="000000"/>
          <w:sz w:val="24"/>
          <w:szCs w:val="24"/>
        </w:rPr>
        <w:t>scholarship</w:t>
      </w:r>
      <w:proofErr w:type="gramEnd"/>
      <w:r w:rsidRPr="006D37C6">
        <w:rPr>
          <w:rFonts w:eastAsia="Calibri" w:cstheme="minorHAnsi"/>
          <w:color w:val="000000"/>
          <w:sz w:val="24"/>
          <w:szCs w:val="24"/>
        </w:rPr>
        <w:t xml:space="preserve"> and creative activity. Reviewers will evaluate the nominee’s potential to continue to be a contributing member of the University and professional community. Packets should provide evidence of a sustained commitment to service, as well as a progression in the level of activity and potential for meaningful impact. </w:t>
      </w:r>
    </w:p>
    <w:p w14:paraId="36EA1A60" w14:textId="77777777" w:rsidR="00606101" w:rsidRPr="006D37C6" w:rsidRDefault="00606101" w:rsidP="00276AA1">
      <w:pPr>
        <w:spacing w:after="0" w:line="240" w:lineRule="auto"/>
        <w:rPr>
          <w:rFonts w:eastAsia="Calibri" w:cstheme="minorHAnsi"/>
          <w:color w:val="000000"/>
          <w:sz w:val="24"/>
          <w:szCs w:val="24"/>
        </w:rPr>
      </w:pPr>
      <w:r w:rsidRPr="006D37C6">
        <w:rPr>
          <w:rFonts w:eastAsia="Calibri" w:cstheme="minorHAnsi"/>
          <w:color w:val="282828"/>
          <w:sz w:val="24"/>
          <w:szCs w:val="24"/>
        </w:rPr>
        <w:t xml:space="preserve"> </w:t>
      </w:r>
    </w:p>
    <w:p w14:paraId="4E029E01" w14:textId="77777777" w:rsidR="00606101" w:rsidRPr="006D37C6" w:rsidRDefault="00606101" w:rsidP="00276AA1">
      <w:pPr>
        <w:spacing w:after="0" w:line="240" w:lineRule="auto"/>
        <w:ind w:left="-5" w:hanging="10"/>
        <w:rPr>
          <w:rFonts w:eastAsia="Calibri" w:cstheme="minorHAnsi"/>
          <w:color w:val="000000"/>
          <w:sz w:val="24"/>
          <w:szCs w:val="24"/>
        </w:rPr>
      </w:pPr>
      <w:r w:rsidRPr="006D37C6">
        <w:rPr>
          <w:rFonts w:eastAsia="Calibri" w:cstheme="minorHAnsi"/>
          <w:b/>
          <w:color w:val="282828"/>
          <w:sz w:val="24"/>
          <w:szCs w:val="24"/>
        </w:rPr>
        <w:t xml:space="preserve">Tenure and/or Promotion to Associate University Librarian: </w:t>
      </w:r>
    </w:p>
    <w:p w14:paraId="557470FE" w14:textId="77777777" w:rsidR="00606101" w:rsidRPr="006D37C6" w:rsidRDefault="00606101" w:rsidP="00276AA1">
      <w:pPr>
        <w:pStyle w:val="ListParagraph"/>
        <w:numPr>
          <w:ilvl w:val="0"/>
          <w:numId w:val="30"/>
        </w:numPr>
        <w:spacing w:after="0" w:line="240" w:lineRule="auto"/>
        <w:contextualSpacing w:val="0"/>
        <w:rPr>
          <w:rFonts w:eastAsia="Calibri" w:cstheme="minorHAnsi"/>
          <w:color w:val="000000"/>
          <w:sz w:val="24"/>
          <w:szCs w:val="24"/>
        </w:rPr>
      </w:pPr>
      <w:r w:rsidRPr="006D37C6">
        <w:rPr>
          <w:rFonts w:eastAsia="Calibri" w:cstheme="minorHAnsi"/>
          <w:color w:val="282828"/>
          <w:sz w:val="24"/>
          <w:szCs w:val="24"/>
        </w:rPr>
        <w:t xml:space="preserve">Strong performance in this criterion includes the development of a consistent record of service activities, including participation on committees and engagement with professional organizations. Packet materials should show evidence of emerging internal and/or external recognition of impactful service contributions and a potential to continue as a contributing member of the University and professional community. </w:t>
      </w:r>
    </w:p>
    <w:p w14:paraId="6F1F97F0" w14:textId="77777777" w:rsidR="00606101" w:rsidRPr="006D37C6" w:rsidRDefault="00606101" w:rsidP="00276AA1">
      <w:pPr>
        <w:pStyle w:val="ListParagraph"/>
        <w:numPr>
          <w:ilvl w:val="0"/>
          <w:numId w:val="30"/>
        </w:numPr>
        <w:spacing w:after="0" w:line="240" w:lineRule="auto"/>
        <w:contextualSpacing w:val="0"/>
        <w:rPr>
          <w:rFonts w:eastAsia="Calibri" w:cstheme="minorHAnsi"/>
          <w:color w:val="000000"/>
          <w:sz w:val="24"/>
          <w:szCs w:val="24"/>
        </w:rPr>
      </w:pPr>
      <w:r w:rsidRPr="006D37C6">
        <w:rPr>
          <w:rFonts w:eastAsia="Calibri" w:cstheme="minorHAnsi"/>
          <w:color w:val="282828"/>
          <w:sz w:val="24"/>
          <w:szCs w:val="24"/>
        </w:rPr>
        <w:t>Distinction in this criterion is demonstrated by a sustained commitment to service activities, particularly in leadership roles, that have greatly impacted the Libraries, the University, the State, and the Profession. Packet materials should show evidence of internal and external recognition of service contributions and document the candidate’s significant contributions as a member of the University and professional community.</w:t>
      </w:r>
      <w:r w:rsidRPr="006D37C6">
        <w:rPr>
          <w:rFonts w:eastAsia="Calibri" w:cstheme="minorHAnsi"/>
          <w:b/>
          <w:color w:val="282828"/>
          <w:sz w:val="24"/>
          <w:szCs w:val="24"/>
        </w:rPr>
        <w:t xml:space="preserve"> </w:t>
      </w:r>
    </w:p>
    <w:p w14:paraId="2A14BFF6" w14:textId="77777777" w:rsidR="00606101" w:rsidRPr="006D37C6" w:rsidRDefault="00606101" w:rsidP="00276AA1">
      <w:pPr>
        <w:spacing w:after="0" w:line="240" w:lineRule="auto"/>
        <w:rPr>
          <w:rFonts w:eastAsia="Calibri" w:cstheme="minorHAnsi"/>
          <w:b/>
          <w:color w:val="282828"/>
          <w:sz w:val="24"/>
          <w:szCs w:val="24"/>
        </w:rPr>
      </w:pPr>
    </w:p>
    <w:p w14:paraId="7914F7E3" w14:textId="77777777" w:rsidR="00606101" w:rsidRPr="006D37C6" w:rsidRDefault="00606101" w:rsidP="00276AA1">
      <w:pPr>
        <w:spacing w:after="0" w:line="240" w:lineRule="auto"/>
        <w:ind w:left="-5" w:hanging="10"/>
        <w:rPr>
          <w:rFonts w:eastAsia="Calibri" w:cstheme="minorHAnsi"/>
          <w:color w:val="000000"/>
          <w:sz w:val="24"/>
          <w:szCs w:val="24"/>
        </w:rPr>
      </w:pPr>
      <w:r w:rsidRPr="006D37C6">
        <w:rPr>
          <w:rFonts w:eastAsia="Calibri" w:cstheme="minorHAnsi"/>
          <w:b/>
          <w:color w:val="282828"/>
          <w:sz w:val="24"/>
          <w:szCs w:val="24"/>
        </w:rPr>
        <w:lastRenderedPageBreak/>
        <w:t xml:space="preserve">Promotion to University Librarian: </w:t>
      </w:r>
    </w:p>
    <w:p w14:paraId="3476B028" w14:textId="77777777" w:rsidR="00606101" w:rsidRPr="006D37C6" w:rsidRDefault="00606101" w:rsidP="00276AA1">
      <w:pPr>
        <w:pStyle w:val="ListParagraph"/>
        <w:numPr>
          <w:ilvl w:val="0"/>
          <w:numId w:val="31"/>
        </w:numPr>
        <w:spacing w:after="0" w:line="240" w:lineRule="auto"/>
        <w:contextualSpacing w:val="0"/>
        <w:rPr>
          <w:rFonts w:eastAsia="Calibri" w:cstheme="minorHAnsi"/>
          <w:color w:val="000000"/>
          <w:sz w:val="24"/>
          <w:szCs w:val="24"/>
        </w:rPr>
      </w:pPr>
      <w:r w:rsidRPr="006D37C6">
        <w:rPr>
          <w:rFonts w:eastAsia="Calibri" w:cstheme="minorHAnsi"/>
          <w:color w:val="282828"/>
          <w:sz w:val="24"/>
          <w:szCs w:val="24"/>
        </w:rPr>
        <w:t xml:space="preserve">Strong performance in this criterion includes demonstration of a mature and sustained record of service, particularly in leadership roles and/or impactful activities. Packet materials will provide substantial evidence of recognition of excellence at local, state, national and/or international levels. </w:t>
      </w:r>
    </w:p>
    <w:p w14:paraId="4850CF90" w14:textId="77777777" w:rsidR="00606101" w:rsidRPr="006D37C6" w:rsidRDefault="00606101" w:rsidP="00276AA1">
      <w:pPr>
        <w:pStyle w:val="ListParagraph"/>
        <w:numPr>
          <w:ilvl w:val="0"/>
          <w:numId w:val="31"/>
        </w:numPr>
        <w:spacing w:after="0" w:line="240" w:lineRule="auto"/>
        <w:contextualSpacing w:val="0"/>
        <w:rPr>
          <w:rFonts w:eastAsia="Calibri" w:cstheme="minorHAnsi"/>
          <w:color w:val="000000"/>
          <w:sz w:val="24"/>
          <w:szCs w:val="24"/>
        </w:rPr>
      </w:pPr>
      <w:r w:rsidRPr="006D37C6">
        <w:rPr>
          <w:rFonts w:eastAsia="Calibri" w:cstheme="minorHAnsi"/>
          <w:color w:val="282828"/>
          <w:sz w:val="24"/>
          <w:szCs w:val="24"/>
        </w:rPr>
        <w:t xml:space="preserve">Distinction in this criterion is demonstrated by a sustained commitment to service activities in leadership roles that have significantly impacted the University and professional communities. Packet materials will provide substantial evidence of recognition of exceptional service at local, state, national and/or international levels. </w:t>
      </w:r>
    </w:p>
    <w:p w14:paraId="5F37A9C4" w14:textId="77777777" w:rsidR="00606101" w:rsidRPr="006D37C6" w:rsidRDefault="00606101" w:rsidP="00276AA1">
      <w:pPr>
        <w:spacing w:after="0" w:line="240" w:lineRule="auto"/>
        <w:rPr>
          <w:rFonts w:eastAsia="Calibri" w:cstheme="minorHAnsi"/>
          <w:color w:val="000000"/>
          <w:sz w:val="24"/>
          <w:szCs w:val="24"/>
        </w:rPr>
      </w:pPr>
      <w:r w:rsidRPr="006D37C6">
        <w:rPr>
          <w:rFonts w:eastAsia="Calibri" w:cstheme="minorHAnsi"/>
          <w:color w:val="282828"/>
          <w:sz w:val="24"/>
          <w:szCs w:val="24"/>
        </w:rPr>
        <w:t xml:space="preserve"> </w:t>
      </w:r>
    </w:p>
    <w:p w14:paraId="7578B7F7" w14:textId="42C1F394" w:rsidR="00606101" w:rsidRPr="006D37C6" w:rsidRDefault="00606101" w:rsidP="00276AA1">
      <w:pPr>
        <w:spacing w:after="0" w:line="240" w:lineRule="auto"/>
        <w:ind w:left="-5" w:hanging="10"/>
        <w:rPr>
          <w:rFonts w:eastAsia="Calibri" w:cstheme="minorHAnsi"/>
          <w:color w:val="000000"/>
          <w:sz w:val="24"/>
          <w:szCs w:val="24"/>
        </w:rPr>
      </w:pPr>
      <w:r w:rsidRPr="006D37C6">
        <w:rPr>
          <w:rFonts w:eastAsia="Calibri" w:cstheme="minorHAnsi"/>
          <w:color w:val="282828"/>
          <w:sz w:val="24"/>
          <w:szCs w:val="24"/>
        </w:rPr>
        <w:t xml:space="preserve">Associate </w:t>
      </w:r>
      <w:r w:rsidR="00A97C11" w:rsidRPr="006D37C6">
        <w:rPr>
          <w:rFonts w:eastAsia="Calibri" w:cstheme="minorHAnsi"/>
          <w:color w:val="282828"/>
          <w:sz w:val="24"/>
          <w:szCs w:val="24"/>
        </w:rPr>
        <w:t xml:space="preserve">University </w:t>
      </w:r>
      <w:r w:rsidRPr="006D37C6">
        <w:rPr>
          <w:rFonts w:eastAsia="Calibri" w:cstheme="minorHAnsi"/>
          <w:color w:val="282828"/>
          <w:sz w:val="24"/>
          <w:szCs w:val="24"/>
        </w:rPr>
        <w:t xml:space="preserve">Librarians or University Librarians seeking tenure only must show evidence of sustained service activity at the levels described for their current rank. </w:t>
      </w:r>
    </w:p>
    <w:p w14:paraId="333670EC" w14:textId="77777777" w:rsidR="00606101" w:rsidRPr="006D37C6" w:rsidRDefault="00606101" w:rsidP="00276AA1">
      <w:pPr>
        <w:spacing w:after="0" w:line="240" w:lineRule="auto"/>
        <w:rPr>
          <w:rFonts w:eastAsia="Calibri" w:cstheme="minorHAnsi"/>
          <w:color w:val="000000"/>
          <w:sz w:val="24"/>
          <w:szCs w:val="24"/>
        </w:rPr>
      </w:pPr>
      <w:r w:rsidRPr="006D37C6">
        <w:rPr>
          <w:rFonts w:eastAsia="Calibri" w:cstheme="minorHAnsi"/>
          <w:color w:val="282828"/>
          <w:sz w:val="24"/>
          <w:szCs w:val="24"/>
        </w:rPr>
        <w:t xml:space="preserve"> </w:t>
      </w:r>
    </w:p>
    <w:p w14:paraId="4A96E0AE" w14:textId="77777777" w:rsidR="00606101" w:rsidRPr="006D37C6" w:rsidRDefault="00606101" w:rsidP="00276AA1">
      <w:pPr>
        <w:spacing w:after="0" w:line="240" w:lineRule="auto"/>
        <w:ind w:left="-5" w:hanging="10"/>
        <w:rPr>
          <w:rFonts w:eastAsia="Calibri" w:cstheme="minorHAnsi"/>
          <w:color w:val="000000"/>
          <w:sz w:val="24"/>
          <w:szCs w:val="24"/>
        </w:rPr>
      </w:pPr>
      <w:r w:rsidRPr="006D37C6">
        <w:rPr>
          <w:rFonts w:eastAsia="Calibri" w:cstheme="minorHAnsi"/>
          <w:b/>
          <w:color w:val="282828"/>
          <w:sz w:val="24"/>
          <w:szCs w:val="24"/>
        </w:rPr>
        <w:t>Indicators</w:t>
      </w:r>
      <w:r w:rsidRPr="006D37C6">
        <w:rPr>
          <w:rFonts w:eastAsia="Calibri" w:cstheme="minorHAnsi"/>
          <w:color w:val="282828"/>
          <w:sz w:val="24"/>
          <w:szCs w:val="24"/>
        </w:rPr>
        <w:t xml:space="preserve"> </w:t>
      </w:r>
    </w:p>
    <w:p w14:paraId="19364FFA" w14:textId="77777777" w:rsidR="00606101" w:rsidRPr="006D37C6" w:rsidRDefault="00606101" w:rsidP="00276AA1">
      <w:pPr>
        <w:spacing w:after="0" w:line="240" w:lineRule="auto"/>
        <w:ind w:left="-5" w:hanging="10"/>
        <w:rPr>
          <w:rFonts w:eastAsia="Calibri" w:cstheme="minorHAnsi"/>
          <w:color w:val="000000"/>
          <w:sz w:val="24"/>
          <w:szCs w:val="24"/>
        </w:rPr>
      </w:pPr>
      <w:r w:rsidRPr="006D37C6">
        <w:rPr>
          <w:rFonts w:eastAsia="Calibri" w:cstheme="minorHAnsi"/>
          <w:color w:val="282828"/>
          <w:sz w:val="24"/>
          <w:szCs w:val="24"/>
        </w:rPr>
        <w:t xml:space="preserve">The following are examples of service that may be indicators of </w:t>
      </w:r>
      <w:r w:rsidRPr="006D37C6">
        <w:rPr>
          <w:rFonts w:eastAsia="Calibri" w:cstheme="minorHAnsi"/>
          <w:color w:val="000000"/>
          <w:sz w:val="24"/>
          <w:szCs w:val="24"/>
        </w:rPr>
        <w:t>strong and/or distinctive service</w:t>
      </w:r>
      <w:r w:rsidRPr="006D37C6">
        <w:rPr>
          <w:rFonts w:eastAsia="Calibri" w:cstheme="minorHAnsi"/>
          <w:color w:val="282828"/>
          <w:sz w:val="24"/>
          <w:szCs w:val="24"/>
        </w:rPr>
        <w:t xml:space="preserve">:  </w:t>
      </w:r>
    </w:p>
    <w:p w14:paraId="53A6D85A" w14:textId="77777777" w:rsidR="00606101" w:rsidRPr="006D37C6" w:rsidRDefault="00606101" w:rsidP="00276AA1">
      <w:pPr>
        <w:spacing w:after="0" w:line="240" w:lineRule="auto"/>
        <w:rPr>
          <w:rFonts w:eastAsia="Calibri" w:cstheme="minorHAnsi"/>
          <w:color w:val="000000"/>
          <w:sz w:val="24"/>
          <w:szCs w:val="24"/>
        </w:rPr>
      </w:pPr>
      <w:r w:rsidRPr="006D37C6">
        <w:rPr>
          <w:rFonts w:eastAsia="Calibri" w:cstheme="minorHAnsi"/>
          <w:color w:val="000000"/>
          <w:sz w:val="24"/>
          <w:szCs w:val="24"/>
        </w:rPr>
        <w:t xml:space="preserve"> </w:t>
      </w:r>
    </w:p>
    <w:p w14:paraId="42C6C6D1" w14:textId="77777777" w:rsidR="00606101" w:rsidRPr="006D37C6" w:rsidRDefault="00606101" w:rsidP="00276AA1">
      <w:pPr>
        <w:pStyle w:val="Heading5"/>
        <w:numPr>
          <w:ilvl w:val="0"/>
          <w:numId w:val="22"/>
        </w:numPr>
        <w:spacing w:before="0" w:line="240" w:lineRule="auto"/>
        <w:rPr>
          <w:rFonts w:eastAsia="Calibri" w:cstheme="minorHAnsi"/>
          <w:sz w:val="24"/>
          <w:szCs w:val="24"/>
        </w:rPr>
      </w:pPr>
      <w:r w:rsidRPr="006D37C6">
        <w:rPr>
          <w:rFonts w:eastAsia="Calibri" w:cstheme="minorHAnsi"/>
          <w:sz w:val="24"/>
          <w:szCs w:val="24"/>
        </w:rPr>
        <w:t xml:space="preserve">Service to the Libraries </w:t>
      </w:r>
    </w:p>
    <w:p w14:paraId="5EC61CC3" w14:textId="77777777" w:rsidR="00606101" w:rsidRPr="006D37C6" w:rsidRDefault="00606101" w:rsidP="00276AA1">
      <w:pPr>
        <w:pStyle w:val="ListParagraph"/>
        <w:numPr>
          <w:ilvl w:val="0"/>
          <w:numId w:val="32"/>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Participates on Library task forces or committees </w:t>
      </w:r>
    </w:p>
    <w:p w14:paraId="714A40B3" w14:textId="77777777" w:rsidR="00606101" w:rsidRPr="006D37C6" w:rsidRDefault="00606101" w:rsidP="00276AA1">
      <w:pPr>
        <w:pStyle w:val="ListParagraph"/>
        <w:numPr>
          <w:ilvl w:val="0"/>
          <w:numId w:val="32"/>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Fulfills a leadership role as an officer or committee member furthering the initiatives of the Library Faculty Assembly or other shared governance groups </w:t>
      </w:r>
    </w:p>
    <w:p w14:paraId="48A10764" w14:textId="77777777" w:rsidR="00606101" w:rsidRPr="006D37C6" w:rsidRDefault="00606101" w:rsidP="00276AA1">
      <w:pPr>
        <w:pStyle w:val="ListParagraph"/>
        <w:numPr>
          <w:ilvl w:val="0"/>
          <w:numId w:val="32"/>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Regularly engages in discussion of Library strategic planning and goal setting </w:t>
      </w:r>
    </w:p>
    <w:p w14:paraId="64A5649D" w14:textId="77777777" w:rsidR="00606101" w:rsidRPr="006D37C6" w:rsidRDefault="00606101" w:rsidP="00276AA1">
      <w:pPr>
        <w:pStyle w:val="ListParagraph"/>
        <w:numPr>
          <w:ilvl w:val="0"/>
          <w:numId w:val="32"/>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Demonstrates involvement in library projects that are outside the area of professional responsibility </w:t>
      </w:r>
    </w:p>
    <w:p w14:paraId="3811BA58" w14:textId="77777777" w:rsidR="00606101" w:rsidRPr="006D37C6" w:rsidRDefault="00606101" w:rsidP="00276AA1">
      <w:pPr>
        <w:spacing w:after="0" w:line="240" w:lineRule="auto"/>
        <w:rPr>
          <w:rFonts w:eastAsia="Calibri" w:cstheme="minorHAnsi"/>
          <w:color w:val="000000"/>
          <w:sz w:val="24"/>
          <w:szCs w:val="24"/>
        </w:rPr>
      </w:pPr>
      <w:r w:rsidRPr="006D37C6">
        <w:rPr>
          <w:rFonts w:eastAsia="Calibri" w:cstheme="minorHAnsi"/>
          <w:color w:val="000000"/>
          <w:sz w:val="24"/>
          <w:szCs w:val="24"/>
        </w:rPr>
        <w:t xml:space="preserve"> </w:t>
      </w:r>
    </w:p>
    <w:p w14:paraId="1B269D9C" w14:textId="77777777" w:rsidR="00606101" w:rsidRPr="006D37C6" w:rsidRDefault="00606101" w:rsidP="00276AA1">
      <w:pPr>
        <w:pStyle w:val="Heading5"/>
        <w:numPr>
          <w:ilvl w:val="0"/>
          <w:numId w:val="1"/>
        </w:numPr>
        <w:spacing w:before="0" w:line="240" w:lineRule="auto"/>
        <w:rPr>
          <w:rFonts w:eastAsia="Calibri" w:cstheme="minorHAnsi"/>
          <w:sz w:val="24"/>
          <w:szCs w:val="24"/>
        </w:rPr>
      </w:pPr>
      <w:r w:rsidRPr="006D37C6">
        <w:rPr>
          <w:rFonts w:eastAsia="Calibri" w:cstheme="minorHAnsi"/>
          <w:sz w:val="24"/>
          <w:szCs w:val="24"/>
        </w:rPr>
        <w:t xml:space="preserve">Service to the University </w:t>
      </w:r>
    </w:p>
    <w:p w14:paraId="337922C5" w14:textId="77777777" w:rsidR="00606101" w:rsidRPr="006D37C6" w:rsidRDefault="00606101" w:rsidP="00276AA1">
      <w:pPr>
        <w:pStyle w:val="ListParagraph"/>
        <w:numPr>
          <w:ilvl w:val="0"/>
          <w:numId w:val="33"/>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Serves as member on University committees </w:t>
      </w:r>
    </w:p>
    <w:p w14:paraId="4937A2C7" w14:textId="77777777" w:rsidR="00606101" w:rsidRPr="006D37C6" w:rsidRDefault="00606101" w:rsidP="00276AA1">
      <w:pPr>
        <w:pStyle w:val="ListParagraph"/>
        <w:numPr>
          <w:ilvl w:val="0"/>
          <w:numId w:val="33"/>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Teaches (or provides instructional assistance in) a credit-bearing course that is outside of assigned responsibilities </w:t>
      </w:r>
    </w:p>
    <w:p w14:paraId="766C8382" w14:textId="77777777" w:rsidR="00606101" w:rsidRPr="006D37C6" w:rsidRDefault="00606101" w:rsidP="00276AA1">
      <w:pPr>
        <w:pStyle w:val="ListParagraph"/>
        <w:numPr>
          <w:ilvl w:val="0"/>
          <w:numId w:val="33"/>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Volunteers for University-wide programs that promote the mission of the library or the University </w:t>
      </w:r>
    </w:p>
    <w:p w14:paraId="3BFDFC8D" w14:textId="77777777" w:rsidR="00606101" w:rsidRPr="006D37C6" w:rsidRDefault="00606101" w:rsidP="00276AA1">
      <w:pPr>
        <w:pStyle w:val="ListParagraph"/>
        <w:numPr>
          <w:ilvl w:val="0"/>
          <w:numId w:val="33"/>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Serves as a member on college or department committees </w:t>
      </w:r>
    </w:p>
    <w:p w14:paraId="19CE7D79" w14:textId="77777777" w:rsidR="00606101" w:rsidRPr="006D37C6" w:rsidRDefault="00606101" w:rsidP="00276AA1">
      <w:pPr>
        <w:pStyle w:val="ListParagraph"/>
        <w:numPr>
          <w:ilvl w:val="0"/>
          <w:numId w:val="33"/>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Advises and/or serves on student groups </w:t>
      </w:r>
    </w:p>
    <w:p w14:paraId="21B0530A" w14:textId="77777777" w:rsidR="00606101" w:rsidRPr="006D37C6" w:rsidRDefault="00606101" w:rsidP="00276AA1">
      <w:pPr>
        <w:spacing w:after="0" w:line="240" w:lineRule="auto"/>
        <w:ind w:left="720"/>
        <w:rPr>
          <w:rFonts w:eastAsia="Calibri" w:cstheme="minorHAnsi"/>
          <w:color w:val="000000"/>
          <w:sz w:val="24"/>
          <w:szCs w:val="24"/>
        </w:rPr>
      </w:pPr>
      <w:r w:rsidRPr="006D37C6">
        <w:rPr>
          <w:rFonts w:eastAsia="Calibri" w:cstheme="minorHAnsi"/>
          <w:color w:val="000000"/>
          <w:sz w:val="24"/>
          <w:szCs w:val="24"/>
        </w:rPr>
        <w:t xml:space="preserve"> </w:t>
      </w:r>
    </w:p>
    <w:p w14:paraId="046E766F" w14:textId="77777777" w:rsidR="00606101" w:rsidRPr="006D37C6" w:rsidRDefault="00606101" w:rsidP="00276AA1">
      <w:pPr>
        <w:pStyle w:val="Heading5"/>
        <w:numPr>
          <w:ilvl w:val="0"/>
          <w:numId w:val="1"/>
        </w:numPr>
        <w:spacing w:before="0" w:line="240" w:lineRule="auto"/>
        <w:rPr>
          <w:rFonts w:eastAsia="Calibri" w:cstheme="minorHAnsi"/>
          <w:sz w:val="24"/>
          <w:szCs w:val="24"/>
        </w:rPr>
      </w:pPr>
      <w:r w:rsidRPr="006D37C6">
        <w:rPr>
          <w:rFonts w:eastAsia="Calibri" w:cstheme="minorHAnsi"/>
          <w:sz w:val="24"/>
          <w:szCs w:val="24"/>
        </w:rPr>
        <w:t xml:space="preserve">Service to the State  </w:t>
      </w:r>
    </w:p>
    <w:p w14:paraId="1CC244F6" w14:textId="77777777" w:rsidR="00606101" w:rsidRPr="006D37C6" w:rsidRDefault="00606101" w:rsidP="00276AA1">
      <w:pPr>
        <w:pStyle w:val="ListParagraph"/>
        <w:numPr>
          <w:ilvl w:val="0"/>
          <w:numId w:val="34"/>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Participates on State University Libraries (SUL) and Florida Virtual Campus (FLVC) committees </w:t>
      </w:r>
    </w:p>
    <w:p w14:paraId="63DC5387" w14:textId="77777777" w:rsidR="00606101" w:rsidRPr="006D37C6" w:rsidRDefault="00606101" w:rsidP="00276AA1">
      <w:pPr>
        <w:pStyle w:val="ListParagraph"/>
        <w:numPr>
          <w:ilvl w:val="0"/>
          <w:numId w:val="34"/>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Serves in leadership positions within relevant state level associations (e.g., Florida Library Association, Florida Health Sciences Library Association, Florida Bar Association) </w:t>
      </w:r>
    </w:p>
    <w:p w14:paraId="167D4ACC" w14:textId="4362D9D1" w:rsidR="00606101" w:rsidRPr="006D37C6" w:rsidRDefault="00606101" w:rsidP="00276AA1">
      <w:pPr>
        <w:pStyle w:val="ListParagraph"/>
        <w:numPr>
          <w:ilvl w:val="0"/>
          <w:numId w:val="34"/>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Participates as a leader or active member in relevant state level associations (Florida chapter of Association of College and Research Libraries (ACRL), Florida Historical Society) </w:t>
      </w:r>
    </w:p>
    <w:p w14:paraId="5FAB2509" w14:textId="77777777" w:rsidR="00606101" w:rsidRPr="006D37C6" w:rsidRDefault="00606101" w:rsidP="00276AA1">
      <w:pPr>
        <w:spacing w:after="0" w:line="240" w:lineRule="auto"/>
        <w:ind w:left="720"/>
        <w:rPr>
          <w:rFonts w:cstheme="minorHAnsi"/>
          <w:sz w:val="24"/>
          <w:szCs w:val="24"/>
        </w:rPr>
      </w:pPr>
      <w:r w:rsidRPr="006D37C6">
        <w:rPr>
          <w:rFonts w:eastAsia="Calibri" w:cstheme="minorHAnsi"/>
          <w:color w:val="000000"/>
          <w:sz w:val="24"/>
          <w:szCs w:val="24"/>
        </w:rPr>
        <w:lastRenderedPageBreak/>
        <w:t xml:space="preserve"> </w:t>
      </w:r>
    </w:p>
    <w:p w14:paraId="43B8BB90" w14:textId="77777777" w:rsidR="00606101" w:rsidRPr="006D37C6" w:rsidRDefault="00606101" w:rsidP="00276AA1">
      <w:pPr>
        <w:pStyle w:val="Heading5"/>
        <w:numPr>
          <w:ilvl w:val="0"/>
          <w:numId w:val="1"/>
        </w:numPr>
        <w:spacing w:before="0" w:line="240" w:lineRule="auto"/>
        <w:rPr>
          <w:rFonts w:eastAsia="Calibri" w:cstheme="minorHAnsi"/>
          <w:sz w:val="24"/>
          <w:szCs w:val="24"/>
        </w:rPr>
      </w:pPr>
      <w:r w:rsidRPr="006D37C6">
        <w:rPr>
          <w:rFonts w:eastAsia="Calibri" w:cstheme="minorHAnsi"/>
          <w:sz w:val="24"/>
          <w:szCs w:val="24"/>
        </w:rPr>
        <w:t xml:space="preserve">Service to the Profession  </w:t>
      </w:r>
    </w:p>
    <w:p w14:paraId="21004F5E" w14:textId="77777777" w:rsidR="00606101" w:rsidRPr="006D37C6" w:rsidRDefault="00606101" w:rsidP="00276AA1">
      <w:pPr>
        <w:pStyle w:val="ListParagraph"/>
        <w:numPr>
          <w:ilvl w:val="0"/>
          <w:numId w:val="35"/>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Participates on committees within regional, </w:t>
      </w:r>
      <w:proofErr w:type="gramStart"/>
      <w:r w:rsidRPr="006D37C6">
        <w:rPr>
          <w:rFonts w:eastAsia="Calibri" w:cstheme="minorHAnsi"/>
          <w:color w:val="000000"/>
          <w:sz w:val="24"/>
          <w:szCs w:val="24"/>
        </w:rPr>
        <w:t>national</w:t>
      </w:r>
      <w:proofErr w:type="gramEnd"/>
      <w:r w:rsidRPr="006D37C6">
        <w:rPr>
          <w:rFonts w:eastAsia="Calibri" w:cstheme="minorHAnsi"/>
          <w:color w:val="000000"/>
          <w:sz w:val="24"/>
          <w:szCs w:val="24"/>
        </w:rPr>
        <w:t xml:space="preserve"> or international library organizations or in organizations representing the professional expertise of the nominee  </w:t>
      </w:r>
    </w:p>
    <w:p w14:paraId="23F18AA3" w14:textId="77777777" w:rsidR="00606101" w:rsidRPr="006D37C6" w:rsidRDefault="00606101" w:rsidP="00276AA1">
      <w:pPr>
        <w:pStyle w:val="ListParagraph"/>
        <w:numPr>
          <w:ilvl w:val="0"/>
          <w:numId w:val="35"/>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Provides formal consultations or presentations at the invitation of entities outside the University </w:t>
      </w:r>
    </w:p>
    <w:p w14:paraId="04605F9E" w14:textId="77777777" w:rsidR="00606101" w:rsidRPr="006D37C6" w:rsidRDefault="00606101" w:rsidP="00276AA1">
      <w:pPr>
        <w:pStyle w:val="ListParagraph"/>
        <w:numPr>
          <w:ilvl w:val="0"/>
          <w:numId w:val="35"/>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Serves on review panels for granting agencies </w:t>
      </w:r>
    </w:p>
    <w:p w14:paraId="0040E00F" w14:textId="77777777" w:rsidR="00606101" w:rsidRPr="006D37C6" w:rsidRDefault="00606101" w:rsidP="00276AA1">
      <w:pPr>
        <w:pStyle w:val="ListParagraph"/>
        <w:numPr>
          <w:ilvl w:val="0"/>
          <w:numId w:val="35"/>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Serves as a reviewer for journals or other publications </w:t>
      </w:r>
    </w:p>
    <w:p w14:paraId="53E040A4" w14:textId="77777777" w:rsidR="00606101" w:rsidRPr="006D37C6" w:rsidRDefault="00606101" w:rsidP="00276AA1">
      <w:pPr>
        <w:pStyle w:val="ListParagraph"/>
        <w:numPr>
          <w:ilvl w:val="0"/>
          <w:numId w:val="35"/>
        </w:numPr>
        <w:spacing w:after="0" w:line="240" w:lineRule="auto"/>
        <w:ind w:left="1080"/>
        <w:contextualSpacing w:val="0"/>
        <w:rPr>
          <w:rFonts w:eastAsia="Calibri" w:cstheme="minorHAnsi"/>
          <w:color w:val="000000"/>
          <w:sz w:val="24"/>
          <w:szCs w:val="24"/>
        </w:rPr>
      </w:pPr>
      <w:r w:rsidRPr="006D37C6">
        <w:rPr>
          <w:rFonts w:eastAsia="Calibri" w:cstheme="minorHAnsi"/>
          <w:color w:val="000000"/>
          <w:sz w:val="24"/>
          <w:szCs w:val="24"/>
        </w:rPr>
        <w:t xml:space="preserve">Serves in a leadership role in a regional, </w:t>
      </w:r>
      <w:proofErr w:type="gramStart"/>
      <w:r w:rsidRPr="006D37C6">
        <w:rPr>
          <w:rFonts w:eastAsia="Calibri" w:cstheme="minorHAnsi"/>
          <w:color w:val="000000"/>
          <w:sz w:val="24"/>
          <w:szCs w:val="24"/>
        </w:rPr>
        <w:t>national</w:t>
      </w:r>
      <w:proofErr w:type="gramEnd"/>
      <w:r w:rsidRPr="006D37C6">
        <w:rPr>
          <w:rFonts w:eastAsia="Calibri" w:cstheme="minorHAnsi"/>
          <w:color w:val="000000"/>
          <w:sz w:val="24"/>
          <w:szCs w:val="24"/>
        </w:rPr>
        <w:t xml:space="preserve"> or international library organization or in an organization representing the professional expertise of the nominee </w:t>
      </w:r>
    </w:p>
    <w:p w14:paraId="5D1CBF53" w14:textId="77777777" w:rsidR="00606101" w:rsidRPr="006D37C6" w:rsidRDefault="00606101" w:rsidP="00276AA1">
      <w:pPr>
        <w:spacing w:after="0" w:line="240" w:lineRule="auto"/>
        <w:rPr>
          <w:rFonts w:cstheme="minorHAnsi"/>
          <w:sz w:val="24"/>
          <w:szCs w:val="24"/>
        </w:rPr>
      </w:pPr>
    </w:p>
    <w:p w14:paraId="32E4C305" w14:textId="77777777" w:rsidR="00606101" w:rsidRPr="006D37C6" w:rsidRDefault="00606101" w:rsidP="00276AA1">
      <w:pPr>
        <w:pStyle w:val="Heading2"/>
        <w:spacing w:before="0" w:line="240" w:lineRule="auto"/>
        <w:rPr>
          <w:rFonts w:asciiTheme="minorHAnsi" w:eastAsia="Times New Roman" w:hAnsiTheme="minorHAnsi" w:cstheme="minorHAnsi"/>
          <w:sz w:val="24"/>
          <w:szCs w:val="24"/>
        </w:rPr>
      </w:pPr>
      <w:r w:rsidRPr="006D37C6">
        <w:rPr>
          <w:rFonts w:asciiTheme="minorHAnsi" w:eastAsia="Times New Roman" w:hAnsiTheme="minorHAnsi" w:cstheme="minorHAnsi"/>
          <w:sz w:val="24"/>
          <w:szCs w:val="24"/>
        </w:rPr>
        <w:t>II. D. Tenure/Promotion Guidelines</w:t>
      </w:r>
      <w:bookmarkEnd w:id="18"/>
      <w:bookmarkEnd w:id="19"/>
    </w:p>
    <w:bookmarkEnd w:id="20"/>
    <w:p w14:paraId="23ED5908" w14:textId="77777777" w:rsidR="006237E8" w:rsidRPr="006D37C6" w:rsidRDefault="006237E8" w:rsidP="00276AA1">
      <w:pPr>
        <w:pStyle w:val="Heading4"/>
        <w:numPr>
          <w:ilvl w:val="0"/>
          <w:numId w:val="0"/>
        </w:numPr>
        <w:spacing w:before="0" w:line="240" w:lineRule="auto"/>
        <w:rPr>
          <w:rFonts w:cstheme="minorHAnsi"/>
          <w:sz w:val="24"/>
          <w:szCs w:val="24"/>
        </w:rPr>
      </w:pPr>
    </w:p>
    <w:p w14:paraId="42C9282D" w14:textId="7F1501AC" w:rsidR="00606101" w:rsidRPr="006D37C6" w:rsidRDefault="00606101" w:rsidP="00276AA1">
      <w:pPr>
        <w:shd w:val="clear" w:color="auto" w:fill="FFFFFF"/>
        <w:spacing w:after="0" w:line="240" w:lineRule="auto"/>
        <w:rPr>
          <w:rFonts w:eastAsia="Times New Roman" w:cstheme="minorHAnsi"/>
          <w:color w:val="282828"/>
          <w:sz w:val="24"/>
          <w:szCs w:val="24"/>
        </w:rPr>
      </w:pPr>
      <w:r w:rsidRPr="006D37C6">
        <w:rPr>
          <w:rFonts w:eastAsia="Times New Roman" w:cstheme="minorHAnsi"/>
          <w:color w:val="282828"/>
          <w:sz w:val="24"/>
          <w:szCs w:val="24"/>
        </w:rPr>
        <w:t>The Libraries’ tenure and promotion process</w:t>
      </w:r>
      <w:r w:rsidR="00612A23" w:rsidRPr="006D37C6">
        <w:rPr>
          <w:rFonts w:eastAsia="Times New Roman" w:cstheme="minorHAnsi"/>
          <w:color w:val="282828"/>
          <w:sz w:val="24"/>
          <w:szCs w:val="24"/>
        </w:rPr>
        <w:t xml:space="preserve"> </w:t>
      </w:r>
      <w:r w:rsidRPr="006D37C6">
        <w:rPr>
          <w:rFonts w:eastAsia="Times New Roman" w:cstheme="minorHAnsi"/>
          <w:color w:val="282828"/>
          <w:sz w:val="24"/>
          <w:szCs w:val="24"/>
        </w:rPr>
        <w:t>is governed by procedures which are derived from rules and regulations promulgated by the State of Florida, the University of Florida, and the United Faculty of Florida Union</w:t>
      </w:r>
      <w:r w:rsidR="008C139E" w:rsidRPr="006D37C6">
        <w:rPr>
          <w:rFonts w:eastAsia="Times New Roman" w:cstheme="minorHAnsi"/>
          <w:color w:val="282828"/>
          <w:sz w:val="24"/>
          <w:szCs w:val="24"/>
        </w:rPr>
        <w:t xml:space="preserve"> Collective Bargaining Agreement</w:t>
      </w:r>
      <w:r w:rsidRPr="006D37C6">
        <w:rPr>
          <w:rFonts w:eastAsia="Times New Roman" w:cstheme="minorHAnsi"/>
          <w:color w:val="282828"/>
          <w:sz w:val="24"/>
          <w:szCs w:val="24"/>
        </w:rPr>
        <w:t xml:space="preserve">. These rules mandate the manner in which the tenure and promotion process is handled by the faculty member’s department and Tenure </w:t>
      </w:r>
      <w:proofErr w:type="gramStart"/>
      <w:r w:rsidRPr="006D37C6">
        <w:rPr>
          <w:rFonts w:eastAsia="Times New Roman" w:cstheme="minorHAnsi"/>
          <w:color w:val="282828"/>
          <w:sz w:val="24"/>
          <w:szCs w:val="24"/>
        </w:rPr>
        <w:t>Home;</w:t>
      </w:r>
      <w:proofErr w:type="gramEnd"/>
      <w:r w:rsidRPr="006D37C6">
        <w:rPr>
          <w:rFonts w:eastAsia="Times New Roman" w:cstheme="minorHAnsi"/>
          <w:color w:val="282828"/>
          <w:sz w:val="24"/>
          <w:szCs w:val="24"/>
        </w:rPr>
        <w:t xml:space="preserve"> the Libraries’ Tenure and Promotion Committee, the Dean of University Libraries, and higher administrative officials.</w:t>
      </w:r>
    </w:p>
    <w:p w14:paraId="56E8C9EF" w14:textId="77777777" w:rsidR="006237E8" w:rsidRPr="006D37C6" w:rsidRDefault="006237E8" w:rsidP="00276AA1">
      <w:pPr>
        <w:shd w:val="clear" w:color="auto" w:fill="FFFFFF"/>
        <w:spacing w:after="0" w:line="240" w:lineRule="auto"/>
        <w:rPr>
          <w:rFonts w:eastAsia="Times New Roman" w:cstheme="minorHAnsi"/>
          <w:color w:val="282828"/>
          <w:sz w:val="24"/>
          <w:szCs w:val="24"/>
        </w:rPr>
      </w:pPr>
    </w:p>
    <w:p w14:paraId="3A17128D" w14:textId="123BDED2" w:rsidR="00606101" w:rsidRPr="006D37C6" w:rsidRDefault="00606101" w:rsidP="00276AA1">
      <w:pPr>
        <w:shd w:val="clear" w:color="auto" w:fill="FFFFFF"/>
        <w:spacing w:after="0" w:line="240" w:lineRule="auto"/>
        <w:rPr>
          <w:rFonts w:eastAsia="Times New Roman" w:cstheme="minorHAnsi"/>
          <w:color w:val="282828"/>
          <w:sz w:val="24"/>
          <w:szCs w:val="24"/>
        </w:rPr>
      </w:pPr>
      <w:r w:rsidRPr="006D37C6">
        <w:rPr>
          <w:rFonts w:eastAsia="Times New Roman" w:cstheme="minorHAnsi"/>
          <w:color w:val="282828"/>
          <w:sz w:val="24"/>
          <w:szCs w:val="24"/>
        </w:rPr>
        <w:t>Tenured faculty should evaluate carefully the material submitted for each nominee, clarify matters that are not clear in the documentation, and determine whether the nominee meets the standard</w:t>
      </w:r>
      <w:r w:rsidR="008C139E" w:rsidRPr="006D37C6">
        <w:rPr>
          <w:rFonts w:eastAsia="Times New Roman" w:cstheme="minorHAnsi"/>
          <w:color w:val="282828"/>
          <w:sz w:val="24"/>
          <w:szCs w:val="24"/>
        </w:rPr>
        <w:t>s</w:t>
      </w:r>
      <w:r w:rsidRPr="006D37C6">
        <w:rPr>
          <w:rFonts w:eastAsia="Times New Roman" w:cstheme="minorHAnsi"/>
          <w:color w:val="282828"/>
          <w:sz w:val="24"/>
          <w:szCs w:val="24"/>
        </w:rPr>
        <w:t xml:space="preserve"> for tenure and/or promotion to the applicable rank. Confidentiality with respect to information regarding each candidate is expected. Violation of confidentiality will be considered a breach of the integrity of the process and may be treated as misconduct.</w:t>
      </w:r>
    </w:p>
    <w:p w14:paraId="1A6E70B2" w14:textId="2C737DC7" w:rsidR="00606101" w:rsidRPr="006D37C6" w:rsidRDefault="00606101" w:rsidP="00276AA1">
      <w:pPr>
        <w:shd w:val="clear" w:color="auto" w:fill="FFFFFF"/>
        <w:spacing w:after="0" w:line="240" w:lineRule="auto"/>
        <w:rPr>
          <w:rFonts w:cstheme="minorHAnsi"/>
          <w:color w:val="282828"/>
          <w:sz w:val="24"/>
          <w:szCs w:val="24"/>
        </w:rPr>
      </w:pPr>
    </w:p>
    <w:p w14:paraId="19E61B3B" w14:textId="701A80FA" w:rsidR="00606101" w:rsidRPr="006D37C6" w:rsidRDefault="00606101" w:rsidP="00276AA1">
      <w:pPr>
        <w:shd w:val="clear" w:color="auto" w:fill="FFFFFF"/>
        <w:spacing w:after="0" w:line="240" w:lineRule="auto"/>
        <w:rPr>
          <w:rFonts w:eastAsia="Times New Roman" w:cstheme="minorHAnsi"/>
          <w:color w:val="282828"/>
          <w:sz w:val="24"/>
          <w:szCs w:val="24"/>
        </w:rPr>
      </w:pPr>
      <w:r w:rsidRPr="006D37C6">
        <w:rPr>
          <w:rFonts w:eastAsia="Times New Roman" w:cstheme="minorHAnsi"/>
          <w:color w:val="282828"/>
          <w:sz w:val="24"/>
          <w:szCs w:val="24"/>
        </w:rPr>
        <w:t>In instances where the</w:t>
      </w:r>
      <w:r w:rsidR="00F17A2E" w:rsidRPr="006D37C6">
        <w:rPr>
          <w:rFonts w:eastAsia="Times New Roman" w:cstheme="minorHAnsi"/>
          <w:color w:val="282828"/>
          <w:sz w:val="24"/>
          <w:szCs w:val="24"/>
        </w:rPr>
        <w:t xml:space="preserve">se </w:t>
      </w:r>
      <w:r w:rsidR="002E410C" w:rsidRPr="006D37C6">
        <w:rPr>
          <w:rFonts w:eastAsia="Times New Roman" w:cstheme="minorHAnsi"/>
          <w:color w:val="282828"/>
          <w:sz w:val="24"/>
          <w:szCs w:val="24"/>
        </w:rPr>
        <w:t>by-laws</w:t>
      </w:r>
      <w:r w:rsidRPr="006D37C6">
        <w:rPr>
          <w:rFonts w:eastAsia="Times New Roman" w:cstheme="minorHAnsi"/>
          <w:color w:val="282828"/>
          <w:sz w:val="24"/>
          <w:szCs w:val="24"/>
        </w:rPr>
        <w:t xml:space="preserve"> and the above documents are not in agreement </w:t>
      </w:r>
      <w:r w:rsidR="008149C4" w:rsidRPr="006D37C6">
        <w:rPr>
          <w:rFonts w:eastAsia="Times New Roman" w:cstheme="minorHAnsi"/>
          <w:color w:val="282828"/>
          <w:sz w:val="24"/>
          <w:szCs w:val="24"/>
        </w:rPr>
        <w:t xml:space="preserve">regarding </w:t>
      </w:r>
      <w:r w:rsidRPr="006D37C6">
        <w:rPr>
          <w:rFonts w:eastAsia="Times New Roman" w:cstheme="minorHAnsi"/>
          <w:color w:val="282828"/>
          <w:sz w:val="24"/>
          <w:szCs w:val="24"/>
        </w:rPr>
        <w:t xml:space="preserve">specifics of the packet, the candidate and department chair </w:t>
      </w:r>
      <w:r w:rsidR="008149C4" w:rsidRPr="006D37C6">
        <w:rPr>
          <w:rFonts w:eastAsia="Times New Roman" w:cstheme="minorHAnsi"/>
          <w:color w:val="282828"/>
          <w:sz w:val="24"/>
          <w:szCs w:val="24"/>
        </w:rPr>
        <w:t>(</w:t>
      </w:r>
      <w:r w:rsidRPr="006D37C6">
        <w:rPr>
          <w:rFonts w:eastAsia="Times New Roman" w:cstheme="minorHAnsi"/>
          <w:color w:val="282828"/>
          <w:sz w:val="24"/>
          <w:szCs w:val="24"/>
        </w:rPr>
        <w:t>or equivalent</w:t>
      </w:r>
      <w:r w:rsidR="008149C4" w:rsidRPr="006D37C6">
        <w:rPr>
          <w:rFonts w:eastAsia="Times New Roman" w:cstheme="minorHAnsi"/>
          <w:color w:val="282828"/>
          <w:sz w:val="24"/>
          <w:szCs w:val="24"/>
        </w:rPr>
        <w:t>)</w:t>
      </w:r>
      <w:r w:rsidRPr="006D37C6">
        <w:rPr>
          <w:rFonts w:eastAsia="Times New Roman" w:cstheme="minorHAnsi"/>
          <w:color w:val="282828"/>
          <w:sz w:val="24"/>
          <w:szCs w:val="24"/>
        </w:rPr>
        <w:t xml:space="preserve"> should rely on the university documents as authoritative. In instances where the</w:t>
      </w:r>
      <w:r w:rsidR="00F17A2E" w:rsidRPr="006D37C6">
        <w:rPr>
          <w:rFonts w:eastAsia="Times New Roman" w:cstheme="minorHAnsi"/>
          <w:color w:val="282828"/>
          <w:sz w:val="24"/>
          <w:szCs w:val="24"/>
        </w:rPr>
        <w:t xml:space="preserve">se </w:t>
      </w:r>
      <w:r w:rsidR="002E410C" w:rsidRPr="006D37C6">
        <w:rPr>
          <w:rFonts w:eastAsia="Times New Roman" w:cstheme="minorHAnsi"/>
          <w:color w:val="282828"/>
          <w:sz w:val="24"/>
          <w:szCs w:val="24"/>
        </w:rPr>
        <w:t>by-laws</w:t>
      </w:r>
      <w:r w:rsidRPr="006D37C6">
        <w:rPr>
          <w:rFonts w:eastAsia="Times New Roman" w:cstheme="minorHAnsi"/>
          <w:color w:val="282828"/>
          <w:sz w:val="24"/>
          <w:szCs w:val="24"/>
        </w:rPr>
        <w:t xml:space="preserve"> and the above documents are not in agreement regarding the departmental or Libraries’ processes for reviewing the tenure and promotion application, the candidate and department chair </w:t>
      </w:r>
      <w:r w:rsidR="008149C4" w:rsidRPr="006D37C6">
        <w:rPr>
          <w:rFonts w:eastAsia="Times New Roman" w:cstheme="minorHAnsi"/>
          <w:color w:val="282828"/>
          <w:sz w:val="24"/>
          <w:szCs w:val="24"/>
        </w:rPr>
        <w:t>(</w:t>
      </w:r>
      <w:r w:rsidRPr="006D37C6">
        <w:rPr>
          <w:rFonts w:eastAsia="Times New Roman" w:cstheme="minorHAnsi"/>
          <w:color w:val="282828"/>
          <w:sz w:val="24"/>
          <w:szCs w:val="24"/>
        </w:rPr>
        <w:t>or equivalent</w:t>
      </w:r>
      <w:r w:rsidR="008149C4" w:rsidRPr="006D37C6">
        <w:rPr>
          <w:rFonts w:eastAsia="Times New Roman" w:cstheme="minorHAnsi"/>
          <w:color w:val="282828"/>
          <w:sz w:val="24"/>
          <w:szCs w:val="24"/>
        </w:rPr>
        <w:t>)</w:t>
      </w:r>
      <w:r w:rsidRPr="006D37C6">
        <w:rPr>
          <w:rFonts w:eastAsia="Times New Roman" w:cstheme="minorHAnsi"/>
          <w:color w:val="282828"/>
          <w:sz w:val="24"/>
          <w:szCs w:val="24"/>
        </w:rPr>
        <w:t xml:space="preserve"> should rely on the</w:t>
      </w:r>
      <w:r w:rsidR="00F17A2E" w:rsidRPr="006D37C6">
        <w:rPr>
          <w:rFonts w:eastAsia="Times New Roman" w:cstheme="minorHAnsi"/>
          <w:color w:val="282828"/>
          <w:sz w:val="24"/>
          <w:szCs w:val="24"/>
        </w:rPr>
        <w:t xml:space="preserve">se </w:t>
      </w:r>
      <w:r w:rsidR="002E410C" w:rsidRPr="006D37C6">
        <w:rPr>
          <w:rFonts w:eastAsia="Times New Roman" w:cstheme="minorHAnsi"/>
          <w:color w:val="282828"/>
          <w:sz w:val="24"/>
          <w:szCs w:val="24"/>
        </w:rPr>
        <w:t>by-laws</w:t>
      </w:r>
      <w:r w:rsidRPr="006D37C6">
        <w:rPr>
          <w:rFonts w:eastAsia="Times New Roman" w:cstheme="minorHAnsi"/>
          <w:color w:val="282828"/>
          <w:sz w:val="24"/>
          <w:szCs w:val="24"/>
        </w:rPr>
        <w:t>. Any questions or concerns should be directed to Libraries’ Human Resources Office. </w:t>
      </w:r>
    </w:p>
    <w:p w14:paraId="31BCFF8C" w14:textId="77777777" w:rsidR="00606101" w:rsidRPr="006D37C6" w:rsidRDefault="00606101" w:rsidP="00276AA1">
      <w:pPr>
        <w:spacing w:after="0" w:line="240" w:lineRule="auto"/>
        <w:ind w:left="360"/>
        <w:rPr>
          <w:rFonts w:cstheme="minorHAnsi"/>
          <w:sz w:val="24"/>
          <w:szCs w:val="24"/>
        </w:rPr>
      </w:pPr>
    </w:p>
    <w:p w14:paraId="52AB6D59" w14:textId="77777777" w:rsidR="0016185C" w:rsidRDefault="0016185C">
      <w:pPr>
        <w:rPr>
          <w:rFonts w:eastAsiaTheme="majorEastAsia" w:cstheme="minorHAnsi"/>
          <w:color w:val="2E74B5" w:themeColor="accent1" w:themeShade="BF"/>
          <w:sz w:val="24"/>
          <w:szCs w:val="24"/>
        </w:rPr>
      </w:pPr>
      <w:bookmarkStart w:id="21" w:name="_Toc467682475"/>
      <w:bookmarkStart w:id="22" w:name="_Toc474408572"/>
      <w:bookmarkStart w:id="23" w:name="_Hlk37305418"/>
      <w:r>
        <w:rPr>
          <w:rFonts w:cstheme="minorHAnsi"/>
          <w:sz w:val="24"/>
          <w:szCs w:val="24"/>
        </w:rPr>
        <w:br w:type="page"/>
      </w:r>
    </w:p>
    <w:p w14:paraId="121CAA16" w14:textId="1DCCBE40" w:rsidR="00606101" w:rsidRPr="006D37C6" w:rsidRDefault="006A0516" w:rsidP="00276AA1">
      <w:pPr>
        <w:pStyle w:val="Heading1"/>
        <w:spacing w:before="0" w:line="240" w:lineRule="auto"/>
        <w:rPr>
          <w:rFonts w:asciiTheme="minorHAnsi" w:hAnsiTheme="minorHAnsi" w:cstheme="minorHAnsi"/>
          <w:sz w:val="24"/>
          <w:szCs w:val="24"/>
        </w:rPr>
      </w:pPr>
      <w:r>
        <w:rPr>
          <w:rFonts w:asciiTheme="minorHAnsi" w:hAnsiTheme="minorHAnsi" w:cstheme="minorHAnsi"/>
          <w:sz w:val="24"/>
          <w:szCs w:val="24"/>
        </w:rPr>
        <w:lastRenderedPageBreak/>
        <w:t>III.</w:t>
      </w:r>
      <w:r w:rsidR="00606101" w:rsidRPr="006D37C6">
        <w:rPr>
          <w:rFonts w:asciiTheme="minorHAnsi" w:hAnsiTheme="minorHAnsi" w:cstheme="minorHAnsi"/>
          <w:sz w:val="24"/>
          <w:szCs w:val="24"/>
        </w:rPr>
        <w:t xml:space="preserve"> Faculty Annual Performance Evaluation</w:t>
      </w:r>
      <w:bookmarkEnd w:id="21"/>
      <w:bookmarkEnd w:id="22"/>
    </w:p>
    <w:p w14:paraId="45BC64FA" w14:textId="77777777" w:rsidR="006237E8" w:rsidRPr="006D37C6" w:rsidRDefault="006237E8" w:rsidP="00276AA1">
      <w:pPr>
        <w:pStyle w:val="Heading2"/>
        <w:spacing w:before="0" w:line="240" w:lineRule="auto"/>
        <w:rPr>
          <w:rFonts w:asciiTheme="minorHAnsi" w:hAnsiTheme="minorHAnsi" w:cstheme="minorHAnsi"/>
          <w:sz w:val="24"/>
          <w:szCs w:val="24"/>
        </w:rPr>
      </w:pPr>
      <w:bookmarkStart w:id="24" w:name="_Toc467682476"/>
      <w:bookmarkStart w:id="25" w:name="_Toc474408573"/>
      <w:bookmarkEnd w:id="23"/>
    </w:p>
    <w:p w14:paraId="70B5D672" w14:textId="02532748" w:rsidR="00606101" w:rsidRPr="006D37C6" w:rsidRDefault="006A0516" w:rsidP="00276AA1">
      <w:pPr>
        <w:pStyle w:val="Heading2"/>
        <w:spacing w:before="0" w:line="240" w:lineRule="auto"/>
        <w:rPr>
          <w:rFonts w:asciiTheme="minorHAnsi" w:hAnsiTheme="minorHAnsi" w:cstheme="minorHAnsi"/>
          <w:sz w:val="24"/>
          <w:szCs w:val="24"/>
        </w:rPr>
      </w:pPr>
      <w:bookmarkStart w:id="26" w:name="_Hlk37840046"/>
      <w:r>
        <w:rPr>
          <w:rFonts w:asciiTheme="minorHAnsi" w:hAnsiTheme="minorHAnsi" w:cstheme="minorHAnsi"/>
          <w:sz w:val="24"/>
          <w:szCs w:val="24"/>
        </w:rPr>
        <w:t>III.</w:t>
      </w:r>
      <w:r w:rsidR="00606101" w:rsidRPr="006D37C6">
        <w:rPr>
          <w:rFonts w:asciiTheme="minorHAnsi" w:hAnsiTheme="minorHAnsi" w:cstheme="minorHAnsi"/>
          <w:sz w:val="24"/>
          <w:szCs w:val="24"/>
        </w:rPr>
        <w:t xml:space="preserve"> A. Evaluati</w:t>
      </w:r>
      <w:r w:rsidR="006237E8" w:rsidRPr="006D37C6">
        <w:rPr>
          <w:rFonts w:asciiTheme="minorHAnsi" w:hAnsiTheme="minorHAnsi" w:cstheme="minorHAnsi"/>
          <w:sz w:val="24"/>
          <w:szCs w:val="24"/>
        </w:rPr>
        <w:t>ve Performance Statements</w:t>
      </w:r>
      <w:bookmarkEnd w:id="24"/>
      <w:bookmarkEnd w:id="25"/>
    </w:p>
    <w:bookmarkEnd w:id="26"/>
    <w:p w14:paraId="762B6D12" w14:textId="77777777" w:rsidR="006237E8" w:rsidRPr="006D37C6" w:rsidRDefault="006237E8" w:rsidP="00276AA1">
      <w:pPr>
        <w:spacing w:after="0" w:line="240" w:lineRule="auto"/>
        <w:contextualSpacing/>
        <w:rPr>
          <w:rFonts w:eastAsia="Times New Roman" w:cstheme="minorHAnsi"/>
          <w:color w:val="282828"/>
          <w:sz w:val="24"/>
          <w:szCs w:val="24"/>
          <w:shd w:val="clear" w:color="auto" w:fill="FFFFFF"/>
        </w:rPr>
      </w:pPr>
    </w:p>
    <w:p w14:paraId="2408D623" w14:textId="63E1ACC4" w:rsidR="00606101" w:rsidRPr="006D37C6" w:rsidRDefault="005D2725" w:rsidP="00276AA1">
      <w:pPr>
        <w:spacing w:after="0" w:line="240" w:lineRule="auto"/>
        <w:contextualSpacing/>
        <w:rPr>
          <w:rFonts w:eastAsia="Times New Roman" w:cstheme="minorHAnsi"/>
          <w:color w:val="282828"/>
          <w:sz w:val="24"/>
          <w:szCs w:val="24"/>
          <w:shd w:val="clear" w:color="auto" w:fill="FFFFFF"/>
        </w:rPr>
      </w:pPr>
      <w:r w:rsidRPr="006D37C6">
        <w:rPr>
          <w:rFonts w:eastAsia="Times New Roman" w:cstheme="minorHAnsi"/>
          <w:color w:val="282828"/>
          <w:sz w:val="24"/>
          <w:szCs w:val="24"/>
          <w:shd w:val="clear" w:color="auto" w:fill="FFFFFF"/>
        </w:rPr>
        <w:t>The performance of f</w:t>
      </w:r>
      <w:r w:rsidR="00606101" w:rsidRPr="006D37C6">
        <w:rPr>
          <w:rFonts w:eastAsia="Times New Roman" w:cstheme="minorHAnsi"/>
          <w:color w:val="282828"/>
          <w:sz w:val="24"/>
          <w:szCs w:val="24"/>
          <w:shd w:val="clear" w:color="auto" w:fill="FFFFFF"/>
        </w:rPr>
        <w:t xml:space="preserve">aculty should be evaluated on </w:t>
      </w:r>
      <w:r w:rsidRPr="006D37C6">
        <w:rPr>
          <w:rFonts w:eastAsia="Times New Roman" w:cstheme="minorHAnsi"/>
          <w:color w:val="282828"/>
          <w:sz w:val="24"/>
          <w:szCs w:val="24"/>
          <w:shd w:val="clear" w:color="auto" w:fill="FFFFFF"/>
        </w:rPr>
        <w:t xml:space="preserve">each of </w:t>
      </w:r>
      <w:r w:rsidR="00606101" w:rsidRPr="006D37C6">
        <w:rPr>
          <w:rFonts w:eastAsia="Times New Roman" w:cstheme="minorHAnsi"/>
          <w:color w:val="282828"/>
          <w:sz w:val="24"/>
          <w:szCs w:val="24"/>
          <w:shd w:val="clear" w:color="auto" w:fill="FFFFFF"/>
        </w:rPr>
        <w:t xml:space="preserve">the three criteria used for tenure and promotion: </w:t>
      </w:r>
    </w:p>
    <w:p w14:paraId="55CEB1AB" w14:textId="77777777" w:rsidR="005D2725" w:rsidRPr="006D37C6" w:rsidRDefault="005D2725" w:rsidP="00276AA1">
      <w:pPr>
        <w:spacing w:after="0" w:line="240" w:lineRule="auto"/>
        <w:contextualSpacing/>
        <w:rPr>
          <w:rFonts w:eastAsia="Times New Roman" w:cstheme="minorHAnsi"/>
          <w:color w:val="282828"/>
          <w:sz w:val="24"/>
          <w:szCs w:val="24"/>
          <w:shd w:val="clear" w:color="auto" w:fill="FFFFFF"/>
        </w:rPr>
      </w:pPr>
    </w:p>
    <w:p w14:paraId="36F4C792" w14:textId="63ADD5DC" w:rsidR="005D2725" w:rsidRPr="006D37C6" w:rsidRDefault="00606101" w:rsidP="00276AA1">
      <w:pPr>
        <w:pStyle w:val="ListParagraph"/>
        <w:numPr>
          <w:ilvl w:val="0"/>
          <w:numId w:val="57"/>
        </w:numPr>
        <w:spacing w:after="0" w:line="240" w:lineRule="auto"/>
        <w:rPr>
          <w:rFonts w:eastAsia="Times New Roman" w:cstheme="minorHAnsi"/>
          <w:color w:val="282828"/>
          <w:sz w:val="24"/>
          <w:szCs w:val="24"/>
          <w:shd w:val="clear" w:color="auto" w:fill="FFFFFF"/>
        </w:rPr>
      </w:pPr>
      <w:r w:rsidRPr="006D37C6">
        <w:rPr>
          <w:rFonts w:eastAsia="Times New Roman" w:cstheme="minorHAnsi"/>
          <w:color w:val="282828"/>
          <w:sz w:val="24"/>
          <w:szCs w:val="24"/>
          <w:shd w:val="clear" w:color="auto" w:fill="FFFFFF"/>
        </w:rPr>
        <w:t>Professional Responsibility and Working Relationships</w:t>
      </w:r>
    </w:p>
    <w:p w14:paraId="75695010" w14:textId="5EA495A0" w:rsidR="005D2725" w:rsidRPr="006D37C6" w:rsidRDefault="00606101" w:rsidP="00276AA1">
      <w:pPr>
        <w:pStyle w:val="ListParagraph"/>
        <w:numPr>
          <w:ilvl w:val="0"/>
          <w:numId w:val="57"/>
        </w:numPr>
        <w:spacing w:after="0" w:line="240" w:lineRule="auto"/>
        <w:rPr>
          <w:rFonts w:eastAsia="Times New Roman" w:cstheme="minorHAnsi"/>
          <w:color w:val="282828"/>
          <w:sz w:val="24"/>
          <w:szCs w:val="24"/>
          <w:shd w:val="clear" w:color="auto" w:fill="FFFFFF"/>
        </w:rPr>
      </w:pPr>
      <w:r w:rsidRPr="006D37C6">
        <w:rPr>
          <w:rFonts w:eastAsia="Times New Roman" w:cstheme="minorHAnsi"/>
          <w:color w:val="282828"/>
          <w:sz w:val="24"/>
          <w:szCs w:val="24"/>
          <w:shd w:val="clear" w:color="auto" w:fill="FFFFFF"/>
        </w:rPr>
        <w:t>Research, Scholarship and</w:t>
      </w:r>
      <w:r w:rsidR="005D2725" w:rsidRPr="006D37C6">
        <w:rPr>
          <w:rFonts w:eastAsia="Times New Roman" w:cstheme="minorHAnsi"/>
          <w:color w:val="282828"/>
          <w:sz w:val="24"/>
          <w:szCs w:val="24"/>
          <w:shd w:val="clear" w:color="auto" w:fill="FFFFFF"/>
        </w:rPr>
        <w:t xml:space="preserve"> </w:t>
      </w:r>
      <w:r w:rsidRPr="006D37C6">
        <w:rPr>
          <w:rFonts w:eastAsia="Times New Roman" w:cstheme="minorHAnsi"/>
          <w:color w:val="282828"/>
          <w:sz w:val="24"/>
          <w:szCs w:val="24"/>
          <w:shd w:val="clear" w:color="auto" w:fill="FFFFFF"/>
        </w:rPr>
        <w:t>Creative Activity</w:t>
      </w:r>
    </w:p>
    <w:p w14:paraId="5AD72FA1" w14:textId="6D911D35" w:rsidR="005D2725" w:rsidRPr="006D37C6" w:rsidRDefault="00606101" w:rsidP="00276AA1">
      <w:pPr>
        <w:pStyle w:val="ListParagraph"/>
        <w:numPr>
          <w:ilvl w:val="0"/>
          <w:numId w:val="57"/>
        </w:numPr>
        <w:spacing w:after="0" w:line="240" w:lineRule="auto"/>
        <w:rPr>
          <w:rFonts w:eastAsia="Times New Roman" w:cstheme="minorHAnsi"/>
          <w:color w:val="282828"/>
          <w:sz w:val="24"/>
          <w:szCs w:val="24"/>
          <w:shd w:val="clear" w:color="auto" w:fill="FFFFFF"/>
        </w:rPr>
      </w:pPr>
      <w:r w:rsidRPr="006D37C6">
        <w:rPr>
          <w:rFonts w:eastAsia="Times New Roman" w:cstheme="minorHAnsi"/>
          <w:color w:val="282828"/>
          <w:sz w:val="24"/>
          <w:szCs w:val="24"/>
          <w:shd w:val="clear" w:color="auto" w:fill="FFFFFF"/>
        </w:rPr>
        <w:t>Service to the Libraries, the University, the State, and the Profession</w:t>
      </w:r>
    </w:p>
    <w:p w14:paraId="3598E935" w14:textId="77777777" w:rsidR="005D2725" w:rsidRPr="006D37C6" w:rsidRDefault="005D2725" w:rsidP="00276AA1">
      <w:pPr>
        <w:spacing w:after="0" w:line="240" w:lineRule="auto"/>
        <w:contextualSpacing/>
        <w:rPr>
          <w:rFonts w:eastAsia="Times New Roman" w:cstheme="minorHAnsi"/>
          <w:color w:val="282828"/>
          <w:sz w:val="24"/>
          <w:szCs w:val="24"/>
          <w:shd w:val="clear" w:color="auto" w:fill="FFFFFF"/>
        </w:rPr>
      </w:pPr>
    </w:p>
    <w:p w14:paraId="5B953A03" w14:textId="00B10023" w:rsidR="007E4D99" w:rsidRPr="006D37C6" w:rsidRDefault="00606101" w:rsidP="00276AA1">
      <w:pPr>
        <w:spacing w:after="0" w:line="240" w:lineRule="auto"/>
        <w:contextualSpacing/>
        <w:rPr>
          <w:rFonts w:eastAsia="Times New Roman" w:cstheme="minorHAnsi"/>
          <w:color w:val="282828"/>
          <w:sz w:val="24"/>
          <w:szCs w:val="24"/>
          <w:shd w:val="clear" w:color="auto" w:fill="FFFFFF"/>
        </w:rPr>
      </w:pPr>
      <w:r w:rsidRPr="006D37C6">
        <w:rPr>
          <w:rFonts w:eastAsia="Times New Roman" w:cstheme="minorHAnsi"/>
          <w:color w:val="282828"/>
          <w:sz w:val="24"/>
          <w:szCs w:val="24"/>
          <w:shd w:val="clear" w:color="auto" w:fill="FFFFFF"/>
        </w:rPr>
        <w:t xml:space="preserve">Using one of the rating levels below, every annual evaluation must include a statement at the end of each criterion </w:t>
      </w:r>
      <w:r w:rsidR="00540500" w:rsidRPr="006D37C6">
        <w:rPr>
          <w:rFonts w:eastAsia="Times New Roman" w:cstheme="minorHAnsi"/>
          <w:color w:val="282828"/>
          <w:sz w:val="24"/>
          <w:szCs w:val="24"/>
          <w:shd w:val="clear" w:color="auto" w:fill="FFFFFF"/>
        </w:rPr>
        <w:t xml:space="preserve">section </w:t>
      </w:r>
      <w:r w:rsidRPr="006D37C6">
        <w:rPr>
          <w:rFonts w:eastAsia="Times New Roman" w:cstheme="minorHAnsi"/>
          <w:color w:val="282828"/>
          <w:sz w:val="24"/>
          <w:szCs w:val="24"/>
          <w:shd w:val="clear" w:color="auto" w:fill="FFFFFF"/>
        </w:rPr>
        <w:t xml:space="preserve">that describes the overall performance of that criterion. The evaluation should </w:t>
      </w:r>
      <w:r w:rsidR="00540500" w:rsidRPr="006D37C6">
        <w:rPr>
          <w:rFonts w:eastAsia="Times New Roman" w:cstheme="minorHAnsi"/>
          <w:color w:val="282828"/>
          <w:sz w:val="24"/>
          <w:szCs w:val="24"/>
          <w:shd w:val="clear" w:color="auto" w:fill="FFFFFF"/>
        </w:rPr>
        <w:t xml:space="preserve">conclude </w:t>
      </w:r>
      <w:r w:rsidRPr="006D37C6">
        <w:rPr>
          <w:rFonts w:eastAsia="Times New Roman" w:cstheme="minorHAnsi"/>
          <w:color w:val="282828"/>
          <w:sz w:val="24"/>
          <w:szCs w:val="24"/>
          <w:shd w:val="clear" w:color="auto" w:fill="FFFFFF"/>
        </w:rPr>
        <w:t xml:space="preserve">with a statement that summarizes the </w:t>
      </w:r>
      <w:r w:rsidR="00540500" w:rsidRPr="006D37C6">
        <w:rPr>
          <w:rFonts w:eastAsia="Times New Roman" w:cstheme="minorHAnsi"/>
          <w:color w:val="282828"/>
          <w:sz w:val="24"/>
          <w:szCs w:val="24"/>
          <w:shd w:val="clear" w:color="auto" w:fill="FFFFFF"/>
        </w:rPr>
        <w:t xml:space="preserve">overall </w:t>
      </w:r>
      <w:r w:rsidRPr="006D37C6">
        <w:rPr>
          <w:rFonts w:eastAsia="Times New Roman" w:cstheme="minorHAnsi"/>
          <w:color w:val="282828"/>
          <w:sz w:val="24"/>
          <w:szCs w:val="24"/>
          <w:shd w:val="clear" w:color="auto" w:fill="FFFFFF"/>
        </w:rPr>
        <w:t>performance, indicates the rating level of the overall performance</w:t>
      </w:r>
      <w:r w:rsidR="00540500" w:rsidRPr="006D37C6">
        <w:rPr>
          <w:rFonts w:eastAsia="Times New Roman" w:cstheme="minorHAnsi"/>
          <w:color w:val="282828"/>
          <w:sz w:val="24"/>
          <w:szCs w:val="24"/>
          <w:shd w:val="clear" w:color="auto" w:fill="FFFFFF"/>
        </w:rPr>
        <w:t xml:space="preserve"> using the rating levels below</w:t>
      </w:r>
      <w:r w:rsidRPr="006D37C6">
        <w:rPr>
          <w:rFonts w:eastAsia="Times New Roman" w:cstheme="minorHAnsi"/>
          <w:color w:val="282828"/>
          <w:sz w:val="24"/>
          <w:szCs w:val="24"/>
          <w:shd w:val="clear" w:color="auto" w:fill="FFFFFF"/>
        </w:rPr>
        <w:t xml:space="preserve">, and </w:t>
      </w:r>
      <w:r w:rsidR="00540500" w:rsidRPr="006D37C6">
        <w:rPr>
          <w:rFonts w:eastAsia="Times New Roman" w:cstheme="minorHAnsi"/>
          <w:color w:val="282828"/>
          <w:sz w:val="24"/>
          <w:szCs w:val="24"/>
          <w:shd w:val="clear" w:color="auto" w:fill="FFFFFF"/>
        </w:rPr>
        <w:t>a statement on the faculty member’s</w:t>
      </w:r>
      <w:r w:rsidRPr="006D37C6">
        <w:rPr>
          <w:rFonts w:eastAsia="Times New Roman" w:cstheme="minorHAnsi"/>
          <w:color w:val="282828"/>
          <w:sz w:val="24"/>
          <w:szCs w:val="24"/>
          <w:shd w:val="clear" w:color="auto" w:fill="FFFFFF"/>
        </w:rPr>
        <w:t xml:space="preserve"> progress towards tenure and/or promotion.</w:t>
      </w:r>
    </w:p>
    <w:p w14:paraId="44BC45F1" w14:textId="77777777" w:rsidR="007E4D99" w:rsidRPr="006D37C6" w:rsidRDefault="007E4D99" w:rsidP="00276AA1">
      <w:pPr>
        <w:spacing w:after="0" w:line="240" w:lineRule="auto"/>
        <w:contextualSpacing/>
        <w:rPr>
          <w:rFonts w:eastAsia="Times New Roman" w:cstheme="minorHAnsi"/>
          <w:color w:val="282828"/>
          <w:sz w:val="24"/>
          <w:szCs w:val="24"/>
          <w:shd w:val="clear" w:color="auto" w:fill="FFFFFF"/>
        </w:rPr>
      </w:pPr>
    </w:p>
    <w:p w14:paraId="1A4CED1C" w14:textId="215EE77A" w:rsidR="00606101" w:rsidRPr="006D37C6" w:rsidRDefault="00606101" w:rsidP="00276AA1">
      <w:pPr>
        <w:spacing w:after="0" w:line="240" w:lineRule="auto"/>
        <w:contextualSpacing/>
        <w:rPr>
          <w:rFonts w:eastAsia="Times New Roman" w:cstheme="minorHAnsi"/>
          <w:color w:val="282828"/>
          <w:sz w:val="24"/>
          <w:szCs w:val="24"/>
          <w:shd w:val="clear" w:color="auto" w:fill="FFFFFF"/>
        </w:rPr>
      </w:pPr>
      <w:r w:rsidRPr="006D37C6">
        <w:rPr>
          <w:rFonts w:eastAsia="Times New Roman" w:cstheme="minorHAnsi"/>
          <w:color w:val="282828"/>
          <w:sz w:val="24"/>
          <w:szCs w:val="24"/>
          <w:shd w:val="clear" w:color="auto" w:fill="FFFFFF"/>
        </w:rPr>
        <w:t xml:space="preserve">The annual evaluation is reviewed and approved by a second level supervisor before it is provided to the faculty member. </w:t>
      </w:r>
    </w:p>
    <w:p w14:paraId="1430FD44" w14:textId="4A77F808" w:rsidR="00606101" w:rsidRPr="006D37C6" w:rsidRDefault="00606101" w:rsidP="00276AA1">
      <w:pPr>
        <w:spacing w:after="0" w:line="240" w:lineRule="auto"/>
        <w:contextualSpacing/>
        <w:rPr>
          <w:rFonts w:eastAsia="Times New Roman" w:cstheme="minorHAnsi"/>
          <w:color w:val="282828"/>
          <w:sz w:val="24"/>
          <w:szCs w:val="24"/>
          <w:shd w:val="clear" w:color="auto" w:fill="FFFFFF"/>
        </w:rPr>
      </w:pPr>
    </w:p>
    <w:p w14:paraId="1666EFCC" w14:textId="39E364EF" w:rsidR="007E4D99" w:rsidRPr="006D37C6" w:rsidRDefault="006A0516" w:rsidP="00276AA1">
      <w:pPr>
        <w:pStyle w:val="Heading2"/>
        <w:spacing w:before="0" w:line="240" w:lineRule="auto"/>
        <w:rPr>
          <w:rFonts w:asciiTheme="minorHAnsi" w:hAnsiTheme="minorHAnsi" w:cstheme="minorHAnsi"/>
          <w:sz w:val="24"/>
          <w:szCs w:val="24"/>
        </w:rPr>
      </w:pPr>
      <w:bookmarkStart w:id="27" w:name="_Hlk37840078"/>
      <w:r>
        <w:rPr>
          <w:rFonts w:asciiTheme="minorHAnsi" w:hAnsiTheme="minorHAnsi" w:cstheme="minorHAnsi"/>
          <w:sz w:val="24"/>
          <w:szCs w:val="24"/>
        </w:rPr>
        <w:t>III.</w:t>
      </w:r>
      <w:r w:rsidR="007E4D99" w:rsidRPr="006D37C6">
        <w:rPr>
          <w:rFonts w:asciiTheme="minorHAnsi" w:hAnsiTheme="minorHAnsi" w:cstheme="minorHAnsi"/>
          <w:sz w:val="24"/>
          <w:szCs w:val="24"/>
        </w:rPr>
        <w:t xml:space="preserve"> A. 1. Rating Levels</w:t>
      </w:r>
    </w:p>
    <w:bookmarkEnd w:id="27"/>
    <w:p w14:paraId="77731E86" w14:textId="77777777" w:rsidR="007E4D99" w:rsidRPr="006D37C6" w:rsidRDefault="007E4D99" w:rsidP="00276AA1">
      <w:pPr>
        <w:spacing w:after="0" w:line="240" w:lineRule="auto"/>
        <w:contextualSpacing/>
        <w:rPr>
          <w:rFonts w:eastAsia="Times New Roman" w:cstheme="minorHAnsi"/>
          <w:color w:val="282828"/>
          <w:sz w:val="24"/>
          <w:szCs w:val="24"/>
          <w:shd w:val="clear" w:color="auto" w:fill="FFFFFF"/>
        </w:rPr>
      </w:pPr>
    </w:p>
    <w:p w14:paraId="3670E15F" w14:textId="7B0450E8" w:rsidR="00606101" w:rsidRPr="006D37C6" w:rsidRDefault="00606101" w:rsidP="00276AA1">
      <w:pPr>
        <w:spacing w:after="0" w:line="240" w:lineRule="auto"/>
        <w:contextualSpacing/>
        <w:rPr>
          <w:rFonts w:eastAsia="Times New Roman" w:cstheme="minorHAnsi"/>
          <w:color w:val="282828"/>
          <w:sz w:val="24"/>
          <w:szCs w:val="24"/>
          <w:shd w:val="clear" w:color="auto" w:fill="FFFFFF"/>
        </w:rPr>
      </w:pPr>
      <w:r w:rsidRPr="006D37C6">
        <w:rPr>
          <w:rFonts w:eastAsia="Times New Roman" w:cstheme="minorHAnsi"/>
          <w:color w:val="282828"/>
          <w:sz w:val="24"/>
          <w:szCs w:val="24"/>
          <w:shd w:val="clear" w:color="auto" w:fill="FFFFFF"/>
        </w:rPr>
        <w:t>It is expected that the performance evaluation rating of most faculty will be either </w:t>
      </w:r>
      <w:r w:rsidRPr="006D37C6">
        <w:rPr>
          <w:rFonts w:eastAsia="Times New Roman" w:cstheme="minorHAnsi"/>
          <w:b/>
          <w:bCs/>
          <w:color w:val="282828"/>
          <w:sz w:val="24"/>
          <w:szCs w:val="24"/>
          <w:shd w:val="clear" w:color="auto" w:fill="FFFFFF"/>
        </w:rPr>
        <w:t xml:space="preserve">Successful </w:t>
      </w:r>
      <w:r w:rsidRPr="006D37C6">
        <w:rPr>
          <w:rFonts w:eastAsia="Times New Roman" w:cstheme="minorHAnsi"/>
          <w:color w:val="282828"/>
          <w:sz w:val="24"/>
          <w:szCs w:val="24"/>
          <w:shd w:val="clear" w:color="auto" w:fill="FFFFFF"/>
        </w:rPr>
        <w:t>or </w:t>
      </w:r>
      <w:r w:rsidRPr="006D37C6">
        <w:rPr>
          <w:rFonts w:eastAsia="Times New Roman" w:cstheme="minorHAnsi"/>
          <w:b/>
          <w:bCs/>
          <w:color w:val="282828"/>
          <w:sz w:val="24"/>
          <w:szCs w:val="24"/>
          <w:shd w:val="clear" w:color="auto" w:fill="FFFFFF"/>
        </w:rPr>
        <w:t>Excellent</w:t>
      </w:r>
      <w:r w:rsidRPr="006D37C6">
        <w:rPr>
          <w:rFonts w:eastAsia="Times New Roman" w:cstheme="minorHAnsi"/>
          <w:color w:val="282828"/>
          <w:sz w:val="24"/>
          <w:szCs w:val="24"/>
          <w:shd w:val="clear" w:color="auto" w:fill="FFFFFF"/>
        </w:rPr>
        <w:t>. Any rating of </w:t>
      </w:r>
      <w:r w:rsidRPr="006D37C6">
        <w:rPr>
          <w:rFonts w:eastAsia="Times New Roman" w:cstheme="minorHAnsi"/>
          <w:b/>
          <w:bCs/>
          <w:color w:val="282828"/>
          <w:sz w:val="24"/>
          <w:szCs w:val="24"/>
          <w:shd w:val="clear" w:color="auto" w:fill="FFFFFF"/>
        </w:rPr>
        <w:t>Exceptional</w:t>
      </w:r>
      <w:r w:rsidRPr="006D37C6">
        <w:rPr>
          <w:rFonts w:eastAsia="Times New Roman" w:cstheme="minorHAnsi"/>
          <w:color w:val="282828"/>
          <w:sz w:val="24"/>
          <w:szCs w:val="24"/>
          <w:shd w:val="clear" w:color="auto" w:fill="FFFFFF"/>
        </w:rPr>
        <w:t> must be re</w:t>
      </w:r>
      <w:r w:rsidRPr="006D37C6">
        <w:rPr>
          <w:rFonts w:eastAsia="Times New Roman" w:cstheme="minorHAnsi"/>
          <w:color w:val="282828"/>
          <w:sz w:val="24"/>
          <w:szCs w:val="24"/>
          <w:shd w:val="clear" w:color="auto" w:fill="FFFFFF"/>
        </w:rPr>
        <w:softHyphen/>
      </w:r>
      <w:r w:rsidRPr="006D37C6">
        <w:rPr>
          <w:rFonts w:eastAsia="Times New Roman" w:cstheme="minorHAnsi"/>
          <w:color w:val="282828"/>
          <w:sz w:val="24"/>
          <w:szCs w:val="24"/>
          <w:shd w:val="clear" w:color="auto" w:fill="FFFFFF"/>
        </w:rPr>
        <w:softHyphen/>
        <w:t>viewed and approved by the Dean and Associate/Assistant Deans prior to providing the faculty member with their proposed written evaluation.</w:t>
      </w:r>
    </w:p>
    <w:p w14:paraId="6FA0E0C5" w14:textId="77777777" w:rsidR="006237E8" w:rsidRPr="006D37C6" w:rsidRDefault="006237E8" w:rsidP="00276AA1">
      <w:pPr>
        <w:spacing w:after="0" w:line="240" w:lineRule="auto"/>
        <w:contextualSpacing/>
        <w:rPr>
          <w:rFonts w:eastAsia="Times New Roman" w:cstheme="minorHAnsi"/>
          <w:color w:val="282828"/>
          <w:sz w:val="24"/>
          <w:szCs w:val="24"/>
          <w:shd w:val="clear" w:color="auto" w:fill="FFFFFF"/>
        </w:rPr>
      </w:pPr>
    </w:p>
    <w:p w14:paraId="2382DC88" w14:textId="77777777" w:rsidR="00606101" w:rsidRPr="006D37C6" w:rsidRDefault="00606101" w:rsidP="00276AA1">
      <w:pPr>
        <w:pStyle w:val="Heading5"/>
        <w:numPr>
          <w:ilvl w:val="0"/>
          <w:numId w:val="54"/>
        </w:numPr>
        <w:spacing w:before="0" w:line="240" w:lineRule="auto"/>
        <w:rPr>
          <w:rFonts w:cstheme="minorHAnsi"/>
          <w:sz w:val="24"/>
          <w:szCs w:val="24"/>
        </w:rPr>
      </w:pPr>
      <w:r w:rsidRPr="006D37C6">
        <w:rPr>
          <w:rFonts w:cstheme="minorHAnsi"/>
          <w:sz w:val="24"/>
          <w:szCs w:val="24"/>
        </w:rPr>
        <w:t>Successful</w:t>
      </w:r>
    </w:p>
    <w:p w14:paraId="6E53157C" w14:textId="27B2ED0A" w:rsidR="00606101" w:rsidRPr="006D37C6" w:rsidRDefault="00606101" w:rsidP="00276AA1">
      <w:pPr>
        <w:spacing w:after="0" w:line="240" w:lineRule="auto"/>
        <w:ind w:left="360"/>
        <w:rPr>
          <w:rFonts w:eastAsia="Times New Roman" w:cstheme="minorHAnsi"/>
          <w:color w:val="282828"/>
          <w:sz w:val="24"/>
          <w:szCs w:val="24"/>
          <w:shd w:val="clear" w:color="auto" w:fill="FFFFFF"/>
        </w:rPr>
      </w:pPr>
      <w:r w:rsidRPr="006D37C6">
        <w:rPr>
          <w:rFonts w:eastAsia="Times New Roman" w:cstheme="minorHAnsi"/>
          <w:color w:val="282828"/>
          <w:sz w:val="24"/>
          <w:szCs w:val="24"/>
          <w:shd w:val="clear" w:color="auto" w:fill="FFFFFF"/>
        </w:rPr>
        <w:t>Faculty who consistently meet expectations incumbent upon their rank and as reflected in their annual goals and assignment will receive a letter of evaluation that contains a statement rating the performance as </w:t>
      </w:r>
      <w:r w:rsidRPr="006D37C6">
        <w:rPr>
          <w:rFonts w:eastAsia="Times New Roman" w:cstheme="minorHAnsi"/>
          <w:b/>
          <w:bCs/>
          <w:color w:val="282828"/>
          <w:sz w:val="24"/>
          <w:szCs w:val="24"/>
          <w:shd w:val="clear" w:color="auto" w:fill="FFFFFF"/>
        </w:rPr>
        <w:t>successful.</w:t>
      </w:r>
      <w:r w:rsidRPr="006D37C6">
        <w:rPr>
          <w:rFonts w:eastAsia="Times New Roman" w:cstheme="minorHAnsi"/>
          <w:color w:val="282828"/>
          <w:sz w:val="24"/>
          <w:szCs w:val="24"/>
          <w:shd w:val="clear" w:color="auto" w:fill="FFFFFF"/>
        </w:rPr>
        <w:t> </w:t>
      </w:r>
    </w:p>
    <w:p w14:paraId="519DA43F" w14:textId="77777777" w:rsidR="006237E8" w:rsidRPr="006D37C6" w:rsidRDefault="006237E8" w:rsidP="00276AA1">
      <w:pPr>
        <w:spacing w:after="0" w:line="240" w:lineRule="auto"/>
        <w:ind w:left="360"/>
        <w:rPr>
          <w:rFonts w:eastAsia="Times New Roman" w:cstheme="minorHAnsi"/>
          <w:i/>
          <w:iCs/>
          <w:color w:val="282828"/>
          <w:sz w:val="24"/>
          <w:szCs w:val="24"/>
          <w:shd w:val="clear" w:color="auto" w:fill="FFFFFF"/>
        </w:rPr>
      </w:pPr>
    </w:p>
    <w:p w14:paraId="44E8D854" w14:textId="77777777" w:rsidR="00606101" w:rsidRPr="006D37C6" w:rsidRDefault="00606101" w:rsidP="00276AA1">
      <w:pPr>
        <w:pStyle w:val="Heading5"/>
        <w:numPr>
          <w:ilvl w:val="0"/>
          <w:numId w:val="55"/>
        </w:numPr>
        <w:spacing w:before="0" w:line="240" w:lineRule="auto"/>
        <w:rPr>
          <w:rFonts w:cstheme="minorHAnsi"/>
          <w:sz w:val="24"/>
          <w:szCs w:val="24"/>
        </w:rPr>
      </w:pPr>
      <w:r w:rsidRPr="006D37C6">
        <w:rPr>
          <w:rFonts w:cstheme="minorHAnsi"/>
          <w:sz w:val="24"/>
          <w:szCs w:val="24"/>
        </w:rPr>
        <w:t>Excellent</w:t>
      </w:r>
    </w:p>
    <w:p w14:paraId="33BFD7A6" w14:textId="2503C008" w:rsidR="00606101" w:rsidRPr="006D37C6" w:rsidRDefault="00606101" w:rsidP="00276AA1">
      <w:pPr>
        <w:spacing w:after="0" w:line="240" w:lineRule="auto"/>
        <w:ind w:left="360"/>
        <w:rPr>
          <w:rFonts w:eastAsia="Times New Roman" w:cstheme="minorHAnsi"/>
          <w:color w:val="282828"/>
          <w:sz w:val="24"/>
          <w:szCs w:val="24"/>
          <w:shd w:val="clear" w:color="auto" w:fill="FFFFFF"/>
        </w:rPr>
      </w:pPr>
      <w:r w:rsidRPr="006D37C6">
        <w:rPr>
          <w:rFonts w:eastAsia="Times New Roman" w:cstheme="minorHAnsi"/>
          <w:color w:val="282828"/>
          <w:sz w:val="24"/>
          <w:szCs w:val="24"/>
          <w:shd w:val="clear" w:color="auto" w:fill="FFFFFF"/>
        </w:rPr>
        <w:t>Faculty who meet and frequently exceed expectations incumbent upon their rank and as reflected in their annual goals and assignment will receive a letter of evaluation that contains a statement rating the performance as </w:t>
      </w:r>
      <w:r w:rsidRPr="006D37C6">
        <w:rPr>
          <w:rFonts w:eastAsia="Times New Roman" w:cstheme="minorHAnsi"/>
          <w:b/>
          <w:bCs/>
          <w:color w:val="282828"/>
          <w:sz w:val="24"/>
          <w:szCs w:val="24"/>
          <w:shd w:val="clear" w:color="auto" w:fill="FFFFFF"/>
        </w:rPr>
        <w:t>excellent</w:t>
      </w:r>
      <w:r w:rsidRPr="006D37C6">
        <w:rPr>
          <w:rFonts w:eastAsia="Times New Roman" w:cstheme="minorHAnsi"/>
          <w:color w:val="282828"/>
          <w:sz w:val="24"/>
          <w:szCs w:val="24"/>
          <w:shd w:val="clear" w:color="auto" w:fill="FFFFFF"/>
        </w:rPr>
        <w:t>.</w:t>
      </w:r>
    </w:p>
    <w:p w14:paraId="1A3CAA55" w14:textId="77777777" w:rsidR="006237E8" w:rsidRPr="006D37C6" w:rsidRDefault="006237E8" w:rsidP="00276AA1">
      <w:pPr>
        <w:spacing w:after="0" w:line="240" w:lineRule="auto"/>
        <w:ind w:left="360"/>
        <w:rPr>
          <w:rFonts w:eastAsia="Times New Roman" w:cstheme="minorHAnsi"/>
          <w:i/>
          <w:iCs/>
          <w:color w:val="282828"/>
          <w:sz w:val="24"/>
          <w:szCs w:val="24"/>
          <w:shd w:val="clear" w:color="auto" w:fill="FFFFFF"/>
        </w:rPr>
      </w:pPr>
    </w:p>
    <w:p w14:paraId="399BEDB5" w14:textId="77777777" w:rsidR="00606101" w:rsidRPr="006D37C6" w:rsidRDefault="00606101" w:rsidP="00276AA1">
      <w:pPr>
        <w:pStyle w:val="Heading5"/>
        <w:numPr>
          <w:ilvl w:val="0"/>
          <w:numId w:val="55"/>
        </w:numPr>
        <w:spacing w:before="0" w:line="240" w:lineRule="auto"/>
        <w:rPr>
          <w:rFonts w:cstheme="minorHAnsi"/>
          <w:sz w:val="24"/>
          <w:szCs w:val="24"/>
        </w:rPr>
      </w:pPr>
      <w:r w:rsidRPr="006D37C6">
        <w:rPr>
          <w:rFonts w:cstheme="minorHAnsi"/>
          <w:sz w:val="24"/>
          <w:szCs w:val="24"/>
        </w:rPr>
        <w:t>Exceptional</w:t>
      </w:r>
    </w:p>
    <w:p w14:paraId="2DFB0029" w14:textId="245F45EA" w:rsidR="00606101" w:rsidRPr="006D37C6" w:rsidRDefault="00606101" w:rsidP="00276AA1">
      <w:pPr>
        <w:shd w:val="clear" w:color="auto" w:fill="FFFFFF"/>
        <w:spacing w:after="0" w:line="240" w:lineRule="auto"/>
        <w:ind w:left="360"/>
        <w:rPr>
          <w:rFonts w:eastAsia="Times New Roman" w:cstheme="minorHAnsi"/>
          <w:color w:val="282828"/>
          <w:sz w:val="24"/>
          <w:szCs w:val="24"/>
        </w:rPr>
      </w:pPr>
      <w:r w:rsidRPr="006D37C6">
        <w:rPr>
          <w:rFonts w:eastAsia="Times New Roman" w:cstheme="minorHAnsi"/>
          <w:color w:val="282828"/>
          <w:sz w:val="24"/>
          <w:szCs w:val="24"/>
        </w:rPr>
        <w:t>Any rating of </w:t>
      </w:r>
      <w:r w:rsidRPr="006D37C6">
        <w:rPr>
          <w:rFonts w:eastAsia="Times New Roman" w:cstheme="minorHAnsi"/>
          <w:b/>
          <w:bCs/>
          <w:color w:val="282828"/>
          <w:sz w:val="24"/>
          <w:szCs w:val="24"/>
        </w:rPr>
        <w:t>Exceptional</w:t>
      </w:r>
      <w:r w:rsidRPr="006D37C6">
        <w:rPr>
          <w:rFonts w:eastAsia="Times New Roman" w:cstheme="minorHAnsi"/>
          <w:color w:val="282828"/>
          <w:sz w:val="24"/>
          <w:szCs w:val="24"/>
        </w:rPr>
        <w:t> must be re</w:t>
      </w:r>
      <w:r w:rsidRPr="006D37C6">
        <w:rPr>
          <w:rFonts w:eastAsia="Times New Roman" w:cstheme="minorHAnsi"/>
          <w:color w:val="282828"/>
          <w:sz w:val="24"/>
          <w:szCs w:val="24"/>
        </w:rPr>
        <w:softHyphen/>
      </w:r>
      <w:r w:rsidRPr="006D37C6">
        <w:rPr>
          <w:rFonts w:eastAsia="Times New Roman" w:cstheme="minorHAnsi"/>
          <w:color w:val="282828"/>
          <w:sz w:val="24"/>
          <w:szCs w:val="24"/>
        </w:rPr>
        <w:softHyphen/>
        <w:t>viewed and approved by the Dean and Associate/Assistant Deans prior to providing the faculty member with their proposed written evaluation.</w:t>
      </w:r>
    </w:p>
    <w:p w14:paraId="7609DCF9" w14:textId="77777777" w:rsidR="006237E8" w:rsidRPr="006D37C6" w:rsidRDefault="006237E8" w:rsidP="00276AA1">
      <w:pPr>
        <w:shd w:val="clear" w:color="auto" w:fill="FFFFFF"/>
        <w:spacing w:after="0" w:line="240" w:lineRule="auto"/>
        <w:ind w:left="360"/>
        <w:rPr>
          <w:rFonts w:eastAsia="Times New Roman" w:cstheme="minorHAnsi"/>
          <w:color w:val="282828"/>
          <w:sz w:val="24"/>
          <w:szCs w:val="24"/>
        </w:rPr>
      </w:pPr>
    </w:p>
    <w:p w14:paraId="114202B5" w14:textId="736F3AC9" w:rsidR="00606101" w:rsidRPr="006D37C6" w:rsidRDefault="00606101" w:rsidP="00276AA1">
      <w:pPr>
        <w:shd w:val="clear" w:color="auto" w:fill="FFFFFF"/>
        <w:spacing w:after="0" w:line="240" w:lineRule="auto"/>
        <w:ind w:left="360"/>
        <w:rPr>
          <w:rFonts w:eastAsia="Times New Roman" w:cstheme="minorHAnsi"/>
          <w:color w:val="282828"/>
          <w:sz w:val="24"/>
          <w:szCs w:val="24"/>
        </w:rPr>
      </w:pPr>
      <w:r w:rsidRPr="006D37C6">
        <w:rPr>
          <w:rFonts w:eastAsia="Times New Roman" w:cstheme="minorHAnsi"/>
          <w:color w:val="282828"/>
          <w:sz w:val="24"/>
          <w:szCs w:val="24"/>
        </w:rPr>
        <w:t xml:space="preserve">Faculty whose performance is at a very high level and who consistently and substantially exceed expectations incumbent upon their rank and as reflected in their annual goals and </w:t>
      </w:r>
      <w:r w:rsidRPr="006D37C6">
        <w:rPr>
          <w:rFonts w:eastAsia="Times New Roman" w:cstheme="minorHAnsi"/>
          <w:color w:val="282828"/>
          <w:sz w:val="24"/>
          <w:szCs w:val="24"/>
        </w:rPr>
        <w:lastRenderedPageBreak/>
        <w:t>assignment, or who demonstrate unusual success in carrying out these responsibilities, will receive a letter of evaluation that contains a statement rating the performance as </w:t>
      </w:r>
      <w:r w:rsidRPr="006D37C6">
        <w:rPr>
          <w:rFonts w:eastAsia="Times New Roman" w:cstheme="minorHAnsi"/>
          <w:b/>
          <w:bCs/>
          <w:color w:val="282828"/>
          <w:sz w:val="24"/>
          <w:szCs w:val="24"/>
        </w:rPr>
        <w:t>exceptional</w:t>
      </w:r>
      <w:r w:rsidRPr="006D37C6">
        <w:rPr>
          <w:rFonts w:eastAsia="Times New Roman" w:cstheme="minorHAnsi"/>
          <w:color w:val="282828"/>
          <w:sz w:val="24"/>
          <w:szCs w:val="24"/>
        </w:rPr>
        <w:t>. </w:t>
      </w:r>
    </w:p>
    <w:p w14:paraId="7424517B" w14:textId="77777777" w:rsidR="006237E8" w:rsidRPr="006D37C6" w:rsidRDefault="006237E8" w:rsidP="00276AA1">
      <w:pPr>
        <w:shd w:val="clear" w:color="auto" w:fill="FFFFFF"/>
        <w:spacing w:after="0" w:line="240" w:lineRule="auto"/>
        <w:ind w:left="360"/>
        <w:rPr>
          <w:rFonts w:eastAsia="Times New Roman" w:cstheme="minorHAnsi"/>
          <w:color w:val="282828"/>
          <w:sz w:val="24"/>
          <w:szCs w:val="24"/>
        </w:rPr>
      </w:pPr>
    </w:p>
    <w:p w14:paraId="2A8E46B1" w14:textId="77777777" w:rsidR="00606101" w:rsidRPr="006D37C6" w:rsidRDefault="00606101" w:rsidP="00276AA1">
      <w:pPr>
        <w:pStyle w:val="Heading5"/>
        <w:numPr>
          <w:ilvl w:val="0"/>
          <w:numId w:val="55"/>
        </w:numPr>
        <w:spacing w:before="0" w:line="240" w:lineRule="auto"/>
        <w:rPr>
          <w:rFonts w:cstheme="minorHAnsi"/>
          <w:sz w:val="24"/>
          <w:szCs w:val="24"/>
        </w:rPr>
      </w:pPr>
      <w:r w:rsidRPr="006D37C6">
        <w:rPr>
          <w:rFonts w:cstheme="minorHAnsi"/>
          <w:sz w:val="24"/>
          <w:szCs w:val="24"/>
        </w:rPr>
        <w:t>Needs Improvement</w:t>
      </w:r>
    </w:p>
    <w:p w14:paraId="2F3AB005" w14:textId="3056D5BE" w:rsidR="00606101" w:rsidRPr="006D37C6" w:rsidRDefault="00606101" w:rsidP="00276AA1">
      <w:pPr>
        <w:shd w:val="clear" w:color="auto" w:fill="FFFFFF"/>
        <w:spacing w:after="0" w:line="240" w:lineRule="auto"/>
        <w:ind w:left="360"/>
        <w:rPr>
          <w:rFonts w:eastAsia="Times New Roman" w:cstheme="minorHAnsi"/>
          <w:b/>
          <w:color w:val="282828"/>
          <w:sz w:val="24"/>
          <w:szCs w:val="24"/>
        </w:rPr>
      </w:pPr>
      <w:r w:rsidRPr="006D37C6">
        <w:rPr>
          <w:rFonts w:eastAsia="Times New Roman" w:cstheme="minorHAnsi"/>
          <w:color w:val="282828"/>
          <w:sz w:val="24"/>
          <w:szCs w:val="24"/>
        </w:rPr>
        <w:t>Faculty who do not consistently meet expectations incumbent upon their rank and as reflected in their annual goals and assignment, will receive a letter of evaluation that contains a statement rating the performance as </w:t>
      </w:r>
      <w:r w:rsidRPr="006D37C6">
        <w:rPr>
          <w:rFonts w:eastAsia="Times New Roman" w:cstheme="minorHAnsi"/>
          <w:b/>
          <w:iCs/>
          <w:color w:val="282828"/>
          <w:sz w:val="24"/>
          <w:szCs w:val="24"/>
        </w:rPr>
        <w:t>needing improvement</w:t>
      </w:r>
      <w:r w:rsidRPr="006D37C6">
        <w:rPr>
          <w:rFonts w:eastAsia="Times New Roman" w:cstheme="minorHAnsi"/>
          <w:b/>
          <w:color w:val="282828"/>
          <w:sz w:val="24"/>
          <w:szCs w:val="24"/>
        </w:rPr>
        <w:t>.</w:t>
      </w:r>
    </w:p>
    <w:p w14:paraId="6396984C" w14:textId="77777777" w:rsidR="006237E8" w:rsidRPr="006D37C6" w:rsidRDefault="006237E8" w:rsidP="00276AA1">
      <w:pPr>
        <w:shd w:val="clear" w:color="auto" w:fill="FFFFFF"/>
        <w:spacing w:after="0" w:line="240" w:lineRule="auto"/>
        <w:ind w:left="360"/>
        <w:rPr>
          <w:rFonts w:eastAsia="Times New Roman" w:cstheme="minorHAnsi"/>
          <w:color w:val="282828"/>
          <w:sz w:val="24"/>
          <w:szCs w:val="24"/>
        </w:rPr>
      </w:pPr>
    </w:p>
    <w:p w14:paraId="2B7AB318" w14:textId="77777777" w:rsidR="00606101" w:rsidRPr="006D37C6" w:rsidRDefault="00606101" w:rsidP="00276AA1">
      <w:pPr>
        <w:pStyle w:val="Heading5"/>
        <w:numPr>
          <w:ilvl w:val="0"/>
          <w:numId w:val="55"/>
        </w:numPr>
        <w:spacing w:before="0" w:line="240" w:lineRule="auto"/>
        <w:rPr>
          <w:rFonts w:cstheme="minorHAnsi"/>
          <w:sz w:val="24"/>
          <w:szCs w:val="24"/>
        </w:rPr>
      </w:pPr>
      <w:r w:rsidRPr="006D37C6">
        <w:rPr>
          <w:rFonts w:cstheme="minorHAnsi"/>
          <w:sz w:val="24"/>
          <w:szCs w:val="24"/>
        </w:rPr>
        <w:t>Unsatisfactory</w:t>
      </w:r>
    </w:p>
    <w:p w14:paraId="1D3570DE" w14:textId="235D7BF8" w:rsidR="00606101" w:rsidRPr="006D37C6" w:rsidRDefault="00606101" w:rsidP="00276AA1">
      <w:pPr>
        <w:shd w:val="clear" w:color="auto" w:fill="FFFFFF"/>
        <w:spacing w:after="0" w:line="240" w:lineRule="auto"/>
        <w:ind w:left="360"/>
        <w:rPr>
          <w:rFonts w:eastAsia="Times New Roman" w:cstheme="minorHAnsi"/>
          <w:color w:val="282828"/>
          <w:sz w:val="24"/>
          <w:szCs w:val="24"/>
        </w:rPr>
      </w:pPr>
      <w:r w:rsidRPr="006D37C6">
        <w:rPr>
          <w:rFonts w:eastAsia="Times New Roman" w:cstheme="minorHAnsi"/>
          <w:color w:val="282828"/>
          <w:sz w:val="24"/>
          <w:szCs w:val="24"/>
        </w:rPr>
        <w:t>Faculty who frequently fail to meet all or a significant portion of the performance expectations incumbent upon their rank and as reflected in their annual goals and assignments will receive a letter of evaluation that contains a statement rating the performance as </w:t>
      </w:r>
      <w:r w:rsidRPr="006D37C6">
        <w:rPr>
          <w:rFonts w:eastAsia="Times New Roman" w:cstheme="minorHAnsi"/>
          <w:i/>
          <w:iCs/>
          <w:color w:val="282828"/>
          <w:sz w:val="24"/>
          <w:szCs w:val="24"/>
        </w:rPr>
        <w:t>unsatisfactory</w:t>
      </w:r>
      <w:r w:rsidRPr="006D37C6">
        <w:rPr>
          <w:rFonts w:eastAsia="Times New Roman" w:cstheme="minorHAnsi"/>
          <w:color w:val="282828"/>
          <w:sz w:val="24"/>
          <w:szCs w:val="24"/>
        </w:rPr>
        <w:t>. Performance at this level warrants corrective actions.</w:t>
      </w:r>
    </w:p>
    <w:p w14:paraId="1DB280D6" w14:textId="77777777" w:rsidR="002E410C" w:rsidRPr="006D37C6" w:rsidRDefault="002E410C" w:rsidP="00276AA1">
      <w:pPr>
        <w:shd w:val="clear" w:color="auto" w:fill="FFFFFF"/>
        <w:spacing w:after="0" w:line="240" w:lineRule="auto"/>
        <w:ind w:left="360"/>
        <w:rPr>
          <w:rFonts w:eastAsia="Times New Roman" w:cstheme="minorHAnsi"/>
          <w:color w:val="282828"/>
          <w:sz w:val="24"/>
          <w:szCs w:val="24"/>
        </w:rPr>
      </w:pPr>
    </w:p>
    <w:p w14:paraId="75EA85DF" w14:textId="710C2449" w:rsidR="009E7F36" w:rsidRPr="006D37C6" w:rsidRDefault="002E410C" w:rsidP="00276AA1">
      <w:pPr>
        <w:shd w:val="clear" w:color="auto" w:fill="FFFFFF"/>
        <w:spacing w:after="0" w:line="240" w:lineRule="auto"/>
        <w:rPr>
          <w:rFonts w:eastAsia="Times New Roman" w:cstheme="minorHAnsi"/>
          <w:color w:val="282828"/>
          <w:sz w:val="24"/>
          <w:szCs w:val="24"/>
        </w:rPr>
      </w:pPr>
      <w:bookmarkStart w:id="28" w:name="_Hlk38005710"/>
      <w:r w:rsidRPr="006D37C6">
        <w:rPr>
          <w:rFonts w:eastAsia="Times New Roman" w:cstheme="minorHAnsi"/>
          <w:color w:val="282828"/>
          <w:sz w:val="24"/>
          <w:szCs w:val="24"/>
        </w:rPr>
        <w:t xml:space="preserve">Descriptions of performance meeting the standards for each of the Rating Levels are provided in Addendum I: </w:t>
      </w:r>
      <w:bookmarkEnd w:id="28"/>
      <w:r w:rsidR="009E7F36" w:rsidRPr="006D37C6">
        <w:rPr>
          <w:rFonts w:eastAsia="Times New Roman" w:cstheme="minorHAnsi"/>
          <w:color w:val="282828"/>
          <w:sz w:val="24"/>
          <w:szCs w:val="24"/>
        </w:rPr>
        <w:fldChar w:fldCharType="begin"/>
      </w:r>
      <w:r w:rsidR="009E7F36" w:rsidRPr="006D37C6">
        <w:rPr>
          <w:rFonts w:eastAsia="Times New Roman" w:cstheme="minorHAnsi"/>
          <w:color w:val="282828"/>
          <w:sz w:val="24"/>
          <w:szCs w:val="24"/>
        </w:rPr>
        <w:instrText>HYPERLINK "http://cms.uflib.ufl.edu/Portals/cdh/docs/cdh_appendices/Evaluation_Level_Definitions.pdf"</w:instrText>
      </w:r>
      <w:r w:rsidR="009E7F36" w:rsidRPr="006D37C6">
        <w:rPr>
          <w:rFonts w:eastAsia="Times New Roman" w:cstheme="minorHAnsi"/>
          <w:color w:val="282828"/>
          <w:sz w:val="24"/>
          <w:szCs w:val="24"/>
        </w:rPr>
        <w:fldChar w:fldCharType="separate"/>
      </w:r>
      <w:bookmarkStart w:id="29" w:name="_Toc515012651"/>
      <w:r w:rsidR="009E7F36" w:rsidRPr="006D37C6">
        <w:rPr>
          <w:rStyle w:val="Hyperlink"/>
          <w:rFonts w:eastAsia="Times New Roman" w:cstheme="minorHAnsi"/>
          <w:sz w:val="24"/>
          <w:szCs w:val="24"/>
        </w:rPr>
        <w:t>Evaluation Rating Level Definitions</w:t>
      </w:r>
      <w:bookmarkEnd w:id="29"/>
      <w:r w:rsidR="009E7F36" w:rsidRPr="006D37C6">
        <w:rPr>
          <w:rFonts w:eastAsia="Times New Roman" w:cstheme="minorHAnsi"/>
          <w:color w:val="282828"/>
          <w:sz w:val="24"/>
          <w:szCs w:val="24"/>
        </w:rPr>
        <w:fldChar w:fldCharType="end"/>
      </w:r>
      <w:r w:rsidRPr="006D37C6">
        <w:rPr>
          <w:rFonts w:eastAsia="Times New Roman" w:cstheme="minorHAnsi"/>
          <w:color w:val="282828"/>
          <w:sz w:val="24"/>
          <w:szCs w:val="24"/>
        </w:rPr>
        <w:t xml:space="preserve">. Addendum I </w:t>
      </w:r>
      <w:proofErr w:type="gramStart"/>
      <w:r w:rsidRPr="006D37C6">
        <w:rPr>
          <w:rFonts w:eastAsia="Times New Roman" w:cstheme="minorHAnsi"/>
          <w:color w:val="282828"/>
          <w:sz w:val="24"/>
          <w:szCs w:val="24"/>
        </w:rPr>
        <w:t>is</w:t>
      </w:r>
      <w:proofErr w:type="gramEnd"/>
      <w:r w:rsidRPr="006D37C6">
        <w:rPr>
          <w:rFonts w:eastAsia="Times New Roman" w:cstheme="minorHAnsi"/>
          <w:color w:val="282828"/>
          <w:sz w:val="24"/>
          <w:szCs w:val="24"/>
        </w:rPr>
        <w:t xml:space="preserve"> part of these by-laws.</w:t>
      </w:r>
    </w:p>
    <w:p w14:paraId="5343931C" w14:textId="24FC6150" w:rsidR="002B1690" w:rsidRPr="006D37C6" w:rsidRDefault="002B1690" w:rsidP="00276AA1">
      <w:pPr>
        <w:spacing w:after="0" w:line="240" w:lineRule="auto"/>
        <w:rPr>
          <w:rFonts w:eastAsia="Times New Roman" w:cstheme="minorHAnsi"/>
          <w:color w:val="282828"/>
          <w:sz w:val="24"/>
          <w:szCs w:val="24"/>
        </w:rPr>
      </w:pPr>
    </w:p>
    <w:p w14:paraId="4B828D94" w14:textId="7BA59531" w:rsidR="008E38CD" w:rsidRPr="006D37C6" w:rsidRDefault="00B70F3C" w:rsidP="00276AA1">
      <w:pPr>
        <w:spacing w:after="0" w:line="240" w:lineRule="auto"/>
        <w:rPr>
          <w:rFonts w:eastAsia="Times New Roman" w:cstheme="minorHAnsi"/>
          <w:color w:val="282828"/>
          <w:sz w:val="24"/>
          <w:szCs w:val="24"/>
        </w:rPr>
      </w:pPr>
      <w:r w:rsidRPr="006D37C6">
        <w:rPr>
          <w:rFonts w:eastAsia="Times New Roman" w:cstheme="minorHAnsi"/>
          <w:color w:val="282828"/>
          <w:sz w:val="24"/>
          <w:szCs w:val="24"/>
        </w:rPr>
        <w:t xml:space="preserve">Merit-based pay increases and other decisions </w:t>
      </w:r>
      <w:r w:rsidR="00606101" w:rsidRPr="006D37C6">
        <w:rPr>
          <w:rFonts w:eastAsia="Times New Roman" w:cstheme="minorHAnsi"/>
          <w:color w:val="282828"/>
          <w:sz w:val="24"/>
          <w:szCs w:val="24"/>
        </w:rPr>
        <w:t xml:space="preserve">are based on accomplishments as documented in </w:t>
      </w:r>
      <w:r w:rsidRPr="006D37C6">
        <w:rPr>
          <w:rFonts w:eastAsia="Times New Roman" w:cstheme="minorHAnsi"/>
          <w:color w:val="282828"/>
          <w:sz w:val="24"/>
          <w:szCs w:val="24"/>
        </w:rPr>
        <w:t xml:space="preserve">a </w:t>
      </w:r>
      <w:r w:rsidR="00606101" w:rsidRPr="006D37C6">
        <w:rPr>
          <w:rFonts w:eastAsia="Times New Roman" w:cstheme="minorHAnsi"/>
          <w:color w:val="282828"/>
          <w:sz w:val="24"/>
          <w:szCs w:val="24"/>
        </w:rPr>
        <w:t xml:space="preserve">faculty member's performance evaluation. </w:t>
      </w:r>
      <w:proofErr w:type="gramStart"/>
      <w:r w:rsidR="00606101" w:rsidRPr="006D37C6">
        <w:rPr>
          <w:rFonts w:eastAsia="Times New Roman" w:cstheme="minorHAnsi"/>
          <w:color w:val="282828"/>
          <w:sz w:val="24"/>
          <w:szCs w:val="24"/>
        </w:rPr>
        <w:t>In order for</w:t>
      </w:r>
      <w:proofErr w:type="gramEnd"/>
      <w:r w:rsidR="00606101" w:rsidRPr="006D37C6">
        <w:rPr>
          <w:rFonts w:eastAsia="Times New Roman" w:cstheme="minorHAnsi"/>
          <w:color w:val="282828"/>
          <w:sz w:val="24"/>
          <w:szCs w:val="24"/>
        </w:rPr>
        <w:t xml:space="preserve"> all faculty to be considered equitably and competitively for these awards, it is critical that all evaluations be completed and submitted on or before the deadlines. A faculty member's failure to submit complete annual performance evaluation materials by the established deadline may result in a negative evaluation letter and denial of merit</w:t>
      </w:r>
      <w:r w:rsidRPr="006D37C6">
        <w:rPr>
          <w:rFonts w:eastAsia="Times New Roman" w:cstheme="minorHAnsi"/>
          <w:color w:val="282828"/>
          <w:sz w:val="24"/>
          <w:szCs w:val="24"/>
        </w:rPr>
        <w:t>-based pay increase consideration</w:t>
      </w:r>
      <w:r w:rsidR="00606101" w:rsidRPr="006D37C6">
        <w:rPr>
          <w:rFonts w:eastAsia="Times New Roman" w:cstheme="minorHAnsi"/>
          <w:color w:val="282828"/>
          <w:sz w:val="24"/>
          <w:szCs w:val="24"/>
        </w:rPr>
        <w:t>. A supervisor's failure to complete evaluation letters by the established deadline may also result in a negative evaluation letter and denial of merit</w:t>
      </w:r>
      <w:r w:rsidRPr="006D37C6">
        <w:rPr>
          <w:rFonts w:eastAsia="Times New Roman" w:cstheme="minorHAnsi"/>
          <w:color w:val="282828"/>
          <w:sz w:val="24"/>
          <w:szCs w:val="24"/>
        </w:rPr>
        <w:t xml:space="preserve">-based pay increase consideration </w:t>
      </w:r>
      <w:r w:rsidR="00606101" w:rsidRPr="006D37C6">
        <w:rPr>
          <w:rFonts w:eastAsia="Times New Roman" w:cstheme="minorHAnsi"/>
          <w:color w:val="282828"/>
          <w:sz w:val="24"/>
          <w:szCs w:val="24"/>
        </w:rPr>
        <w:t xml:space="preserve">for the supervisor.  </w:t>
      </w:r>
    </w:p>
    <w:p w14:paraId="768FD86C" w14:textId="076EA544" w:rsidR="008E38CD" w:rsidRPr="006D37C6" w:rsidRDefault="008E38CD" w:rsidP="00276AA1">
      <w:pPr>
        <w:spacing w:after="0" w:line="240" w:lineRule="auto"/>
        <w:rPr>
          <w:rFonts w:eastAsia="Times New Roman" w:cstheme="minorHAnsi"/>
          <w:color w:val="282828"/>
          <w:sz w:val="24"/>
          <w:szCs w:val="24"/>
        </w:rPr>
      </w:pPr>
      <w:r w:rsidRPr="006D37C6">
        <w:rPr>
          <w:rFonts w:eastAsia="Times New Roman" w:cstheme="minorHAnsi"/>
          <w:color w:val="282828"/>
          <w:sz w:val="24"/>
          <w:szCs w:val="24"/>
        </w:rPr>
        <w:br w:type="page"/>
      </w:r>
    </w:p>
    <w:p w14:paraId="2E4ABF67" w14:textId="0DB23AA8" w:rsidR="008E38CD" w:rsidRPr="006D37C6" w:rsidRDefault="006A0516" w:rsidP="00276AA1">
      <w:pPr>
        <w:spacing w:after="0" w:line="240" w:lineRule="auto"/>
        <w:rPr>
          <w:rFonts w:eastAsia="Times New Roman" w:cstheme="minorHAnsi"/>
          <w:b/>
          <w:bCs/>
          <w:color w:val="2E74B5" w:themeColor="accent1" w:themeShade="BF"/>
          <w:sz w:val="24"/>
          <w:szCs w:val="24"/>
        </w:rPr>
      </w:pPr>
      <w:r>
        <w:rPr>
          <w:rFonts w:eastAsia="Times New Roman" w:cstheme="minorHAnsi"/>
          <w:b/>
          <w:bCs/>
          <w:color w:val="2E74B5" w:themeColor="accent1" w:themeShade="BF"/>
          <w:sz w:val="24"/>
          <w:szCs w:val="24"/>
        </w:rPr>
        <w:lastRenderedPageBreak/>
        <w:t>I</w:t>
      </w:r>
      <w:r w:rsidR="008E38CD" w:rsidRPr="006D37C6">
        <w:rPr>
          <w:rFonts w:eastAsia="Times New Roman" w:cstheme="minorHAnsi"/>
          <w:b/>
          <w:bCs/>
          <w:color w:val="2E74B5" w:themeColor="accent1" w:themeShade="BF"/>
          <w:sz w:val="24"/>
          <w:szCs w:val="24"/>
        </w:rPr>
        <w:t>V. Research Assignments</w:t>
      </w:r>
    </w:p>
    <w:p w14:paraId="3AC6E943" w14:textId="77777777" w:rsidR="008E38CD" w:rsidRPr="006D37C6" w:rsidRDefault="008E38CD" w:rsidP="00276AA1">
      <w:pPr>
        <w:spacing w:after="0" w:line="240" w:lineRule="auto"/>
        <w:rPr>
          <w:rFonts w:eastAsia="Times New Roman" w:cstheme="minorHAnsi"/>
          <w:color w:val="282828"/>
          <w:sz w:val="24"/>
          <w:szCs w:val="24"/>
        </w:rPr>
      </w:pPr>
    </w:p>
    <w:p w14:paraId="01834575" w14:textId="62659113" w:rsidR="00606101" w:rsidRPr="006D37C6" w:rsidRDefault="00834894" w:rsidP="00276AA1">
      <w:pPr>
        <w:spacing w:after="0" w:line="240" w:lineRule="auto"/>
        <w:rPr>
          <w:rFonts w:cstheme="minorHAnsi"/>
          <w:sz w:val="24"/>
          <w:szCs w:val="24"/>
        </w:rPr>
      </w:pPr>
      <w:r w:rsidRPr="006D37C6">
        <w:rPr>
          <w:rFonts w:cstheme="minorHAnsi"/>
          <w:sz w:val="24"/>
          <w:szCs w:val="24"/>
        </w:rPr>
        <w:t>F</w:t>
      </w:r>
      <w:r w:rsidR="00AD5DCC" w:rsidRPr="006D37C6">
        <w:rPr>
          <w:rFonts w:cstheme="minorHAnsi"/>
          <w:sz w:val="24"/>
          <w:szCs w:val="24"/>
        </w:rPr>
        <w:t xml:space="preserve">aculty </w:t>
      </w:r>
      <w:r w:rsidR="00606101" w:rsidRPr="006D37C6">
        <w:rPr>
          <w:rFonts w:cstheme="minorHAnsi"/>
          <w:sz w:val="24"/>
          <w:szCs w:val="24"/>
        </w:rPr>
        <w:t xml:space="preserve">may engage in research </w:t>
      </w:r>
      <w:r w:rsidRPr="006D37C6">
        <w:rPr>
          <w:rFonts w:cstheme="minorHAnsi"/>
          <w:sz w:val="24"/>
          <w:szCs w:val="24"/>
        </w:rPr>
        <w:t xml:space="preserve">in pursuit of </w:t>
      </w:r>
      <w:r w:rsidR="00606101" w:rsidRPr="006D37C6">
        <w:rPr>
          <w:rFonts w:cstheme="minorHAnsi"/>
          <w:sz w:val="24"/>
          <w:szCs w:val="24"/>
        </w:rPr>
        <w:t xml:space="preserve">achievement </w:t>
      </w:r>
      <w:proofErr w:type="gramStart"/>
      <w:r w:rsidR="00606101" w:rsidRPr="006D37C6">
        <w:rPr>
          <w:rFonts w:cstheme="minorHAnsi"/>
          <w:sz w:val="24"/>
          <w:szCs w:val="24"/>
        </w:rPr>
        <w:t>in the area of</w:t>
      </w:r>
      <w:proofErr w:type="gramEnd"/>
      <w:r w:rsidR="00606101" w:rsidRPr="006D37C6">
        <w:rPr>
          <w:rFonts w:cstheme="minorHAnsi"/>
          <w:sz w:val="24"/>
          <w:szCs w:val="24"/>
        </w:rPr>
        <w:t xml:space="preserve"> Research, Scholarship and Creative Activity.</w:t>
      </w:r>
      <w:r w:rsidRPr="006D37C6">
        <w:rPr>
          <w:rFonts w:cstheme="minorHAnsi"/>
          <w:sz w:val="24"/>
          <w:szCs w:val="24"/>
        </w:rPr>
        <w:t xml:space="preserve"> </w:t>
      </w:r>
      <w:r w:rsidR="00AD5DCC" w:rsidRPr="006D37C6">
        <w:rPr>
          <w:rFonts w:cstheme="minorHAnsi"/>
          <w:sz w:val="24"/>
          <w:szCs w:val="24"/>
        </w:rPr>
        <w:t xml:space="preserve">Faculty </w:t>
      </w:r>
      <w:r w:rsidRPr="006D37C6">
        <w:rPr>
          <w:rFonts w:cstheme="minorHAnsi"/>
          <w:sz w:val="24"/>
          <w:szCs w:val="24"/>
        </w:rPr>
        <w:t xml:space="preserve">are customarily provided </w:t>
      </w:r>
      <w:r w:rsidR="00606101" w:rsidRPr="006D37C6">
        <w:rPr>
          <w:rFonts w:cstheme="minorHAnsi"/>
          <w:sz w:val="24"/>
          <w:szCs w:val="24"/>
        </w:rPr>
        <w:t>10% release time during a semester</w:t>
      </w:r>
      <w:r w:rsidRPr="006D37C6">
        <w:rPr>
          <w:rFonts w:cstheme="minorHAnsi"/>
          <w:sz w:val="24"/>
          <w:szCs w:val="24"/>
        </w:rPr>
        <w:t xml:space="preserve"> for these pursuits</w:t>
      </w:r>
      <w:r w:rsidR="00606101" w:rsidRPr="006D37C6">
        <w:rPr>
          <w:rFonts w:cstheme="minorHAnsi"/>
          <w:sz w:val="24"/>
          <w:szCs w:val="24"/>
        </w:rPr>
        <w:t xml:space="preserve">. </w:t>
      </w:r>
      <w:r w:rsidRPr="006D37C6">
        <w:rPr>
          <w:rFonts w:cstheme="minorHAnsi"/>
          <w:sz w:val="24"/>
          <w:szCs w:val="24"/>
        </w:rPr>
        <w:t>F</w:t>
      </w:r>
      <w:r w:rsidR="00AD5DCC" w:rsidRPr="006D37C6">
        <w:rPr>
          <w:rFonts w:cstheme="minorHAnsi"/>
          <w:sz w:val="24"/>
          <w:szCs w:val="24"/>
        </w:rPr>
        <w:t>aculty member</w:t>
      </w:r>
      <w:r w:rsidRPr="006D37C6">
        <w:rPr>
          <w:rFonts w:cstheme="minorHAnsi"/>
          <w:sz w:val="24"/>
          <w:szCs w:val="24"/>
        </w:rPr>
        <w:t>s may request</w:t>
      </w:r>
      <w:r w:rsidR="00AD5DCC" w:rsidRPr="006D37C6">
        <w:rPr>
          <w:rFonts w:cstheme="minorHAnsi"/>
          <w:sz w:val="24"/>
          <w:szCs w:val="24"/>
        </w:rPr>
        <w:t xml:space="preserve"> </w:t>
      </w:r>
      <w:r w:rsidR="00606101" w:rsidRPr="006D37C6">
        <w:rPr>
          <w:rFonts w:cstheme="minorHAnsi"/>
          <w:sz w:val="24"/>
          <w:szCs w:val="24"/>
        </w:rPr>
        <w:t>more than 10% research time</w:t>
      </w:r>
      <w:r w:rsidRPr="006D37C6">
        <w:rPr>
          <w:rFonts w:cstheme="minorHAnsi"/>
          <w:sz w:val="24"/>
          <w:szCs w:val="24"/>
        </w:rPr>
        <w:t>. T</w:t>
      </w:r>
      <w:r w:rsidR="00606101" w:rsidRPr="006D37C6">
        <w:rPr>
          <w:rFonts w:cstheme="minorHAnsi"/>
          <w:sz w:val="24"/>
          <w:szCs w:val="24"/>
        </w:rPr>
        <w:t xml:space="preserve">he </w:t>
      </w:r>
      <w:r w:rsidR="00AD5DCC" w:rsidRPr="006D37C6">
        <w:rPr>
          <w:rFonts w:cstheme="minorHAnsi"/>
          <w:sz w:val="24"/>
          <w:szCs w:val="24"/>
        </w:rPr>
        <w:t xml:space="preserve">faculty member </w:t>
      </w:r>
      <w:r w:rsidRPr="006D37C6">
        <w:rPr>
          <w:rFonts w:cstheme="minorHAnsi"/>
          <w:sz w:val="24"/>
          <w:szCs w:val="24"/>
        </w:rPr>
        <w:t xml:space="preserve">and chair (or equivalent) </w:t>
      </w:r>
      <w:r w:rsidR="00606101" w:rsidRPr="006D37C6">
        <w:rPr>
          <w:rFonts w:cstheme="minorHAnsi"/>
          <w:sz w:val="24"/>
          <w:szCs w:val="24"/>
        </w:rPr>
        <w:t xml:space="preserve">will formalize </w:t>
      </w:r>
      <w:r w:rsidRPr="006D37C6">
        <w:rPr>
          <w:rFonts w:cstheme="minorHAnsi"/>
          <w:sz w:val="24"/>
          <w:szCs w:val="24"/>
        </w:rPr>
        <w:t xml:space="preserve">a proposed </w:t>
      </w:r>
      <w:r w:rsidR="00606101" w:rsidRPr="006D37C6">
        <w:rPr>
          <w:rFonts w:cstheme="minorHAnsi"/>
          <w:sz w:val="24"/>
          <w:szCs w:val="24"/>
        </w:rPr>
        <w:t xml:space="preserve">agreement and outline their research intentions and product. </w:t>
      </w:r>
      <w:bookmarkStart w:id="30" w:name="_Hlk37857238"/>
      <w:r w:rsidRPr="006D37C6">
        <w:rPr>
          <w:rFonts w:cstheme="minorHAnsi"/>
          <w:sz w:val="24"/>
          <w:szCs w:val="24"/>
        </w:rPr>
        <w:t xml:space="preserve">This proposed agreement is subject to review </w:t>
      </w:r>
      <w:r w:rsidR="009A7E4A" w:rsidRPr="006D37C6">
        <w:rPr>
          <w:rFonts w:cstheme="minorHAnsi"/>
          <w:sz w:val="24"/>
          <w:szCs w:val="24"/>
        </w:rPr>
        <w:t>by the appropriate Assistant/Associate Dean and the Dean of University Libraries</w:t>
      </w:r>
      <w:bookmarkEnd w:id="30"/>
      <w:r w:rsidR="009A7E4A" w:rsidRPr="006D37C6">
        <w:rPr>
          <w:rFonts w:cstheme="minorHAnsi"/>
          <w:sz w:val="24"/>
          <w:szCs w:val="24"/>
        </w:rPr>
        <w:t>.</w:t>
      </w:r>
      <w:r w:rsidRPr="006D37C6">
        <w:rPr>
          <w:rFonts w:cstheme="minorHAnsi"/>
          <w:sz w:val="24"/>
          <w:szCs w:val="24"/>
        </w:rPr>
        <w:t xml:space="preserve"> </w:t>
      </w:r>
      <w:r w:rsidR="00606101" w:rsidRPr="006D37C6">
        <w:rPr>
          <w:rFonts w:cstheme="minorHAnsi"/>
          <w:sz w:val="24"/>
          <w:szCs w:val="24"/>
        </w:rPr>
        <w:t xml:space="preserve"> </w:t>
      </w:r>
    </w:p>
    <w:p w14:paraId="240C5599" w14:textId="77777777" w:rsidR="00606101" w:rsidRPr="006D37C6" w:rsidRDefault="00606101" w:rsidP="00276AA1">
      <w:pPr>
        <w:pStyle w:val="Heading5"/>
        <w:numPr>
          <w:ilvl w:val="0"/>
          <w:numId w:val="0"/>
        </w:numPr>
        <w:spacing w:before="0" w:line="240" w:lineRule="auto"/>
        <w:ind w:left="720"/>
        <w:rPr>
          <w:rFonts w:cstheme="minorHAnsi"/>
          <w:sz w:val="24"/>
          <w:szCs w:val="24"/>
        </w:rPr>
      </w:pPr>
    </w:p>
    <w:p w14:paraId="2CA15C61" w14:textId="77777777" w:rsidR="003E399B" w:rsidRPr="006D37C6" w:rsidRDefault="003E399B" w:rsidP="00276AA1">
      <w:pPr>
        <w:pStyle w:val="Heading2"/>
        <w:spacing w:before="0" w:line="240" w:lineRule="auto"/>
        <w:rPr>
          <w:rFonts w:asciiTheme="minorHAnsi" w:eastAsia="Times New Roman" w:hAnsiTheme="minorHAnsi" w:cstheme="minorHAnsi"/>
          <w:sz w:val="24"/>
          <w:szCs w:val="24"/>
          <w:shd w:val="clear" w:color="auto" w:fill="FFFFFF"/>
        </w:rPr>
      </w:pPr>
      <w:bookmarkStart w:id="31" w:name="_Toc467682495"/>
      <w:bookmarkStart w:id="32" w:name="_Toc474408593"/>
      <w:bookmarkStart w:id="33" w:name="_Toc476730611"/>
    </w:p>
    <w:p w14:paraId="5499E0B4" w14:textId="77777777" w:rsidR="003E399B" w:rsidRPr="006D37C6" w:rsidRDefault="003E399B" w:rsidP="00276AA1">
      <w:pPr>
        <w:pStyle w:val="Heading2"/>
        <w:spacing w:before="0" w:line="240" w:lineRule="auto"/>
        <w:rPr>
          <w:rFonts w:asciiTheme="minorHAnsi" w:eastAsia="Times New Roman" w:hAnsiTheme="minorHAnsi" w:cstheme="minorHAnsi"/>
          <w:sz w:val="24"/>
          <w:szCs w:val="24"/>
          <w:shd w:val="clear" w:color="auto" w:fill="FFFFFF"/>
        </w:rPr>
      </w:pPr>
    </w:p>
    <w:bookmarkEnd w:id="31"/>
    <w:bookmarkEnd w:id="32"/>
    <w:bookmarkEnd w:id="33"/>
    <w:p w14:paraId="1644149B" w14:textId="4C653920" w:rsidR="00606101" w:rsidRPr="006D37C6" w:rsidRDefault="00606101" w:rsidP="00276AA1">
      <w:pPr>
        <w:pStyle w:val="ListParagraph"/>
        <w:numPr>
          <w:ilvl w:val="1"/>
          <w:numId w:val="51"/>
        </w:numPr>
        <w:spacing w:after="0" w:line="240" w:lineRule="auto"/>
        <w:outlineLvl w:val="2"/>
        <w:rPr>
          <w:rStyle w:val="Hyperlink"/>
          <w:rFonts w:cstheme="minorHAnsi"/>
          <w:sz w:val="24"/>
          <w:szCs w:val="24"/>
        </w:rPr>
        <w:sectPr w:rsidR="00606101" w:rsidRPr="006D37C6" w:rsidSect="00D11B11">
          <w:headerReference w:type="default" r:id="rId13"/>
          <w:footerReference w:type="default" r:id="rId14"/>
          <w:pgSz w:w="12240" w:h="15840"/>
          <w:pgMar w:top="1440" w:right="1440" w:bottom="1440" w:left="1440" w:header="720" w:footer="288" w:gutter="0"/>
          <w:cols w:space="720"/>
          <w:docGrid w:linePitch="360"/>
        </w:sectPr>
      </w:pPr>
    </w:p>
    <w:p w14:paraId="4CD74A83" w14:textId="77777777" w:rsidR="00606101" w:rsidRPr="00276AA1" w:rsidRDefault="00606101" w:rsidP="00276AA1">
      <w:pPr>
        <w:pStyle w:val="Heading1"/>
        <w:spacing w:before="0" w:line="240" w:lineRule="auto"/>
        <w:rPr>
          <w:rFonts w:asciiTheme="minorHAnsi" w:hAnsiTheme="minorHAnsi" w:cstheme="minorHAnsi"/>
          <w:sz w:val="24"/>
          <w:szCs w:val="24"/>
        </w:rPr>
      </w:pPr>
    </w:p>
    <w:p w14:paraId="7A525303" w14:textId="77777777" w:rsidR="00672504" w:rsidRPr="00276AA1" w:rsidRDefault="00672504" w:rsidP="00276AA1">
      <w:pPr>
        <w:spacing w:after="0" w:line="240" w:lineRule="auto"/>
        <w:rPr>
          <w:rFonts w:cstheme="minorHAnsi"/>
          <w:sz w:val="24"/>
          <w:szCs w:val="24"/>
        </w:rPr>
      </w:pPr>
    </w:p>
    <w:sectPr w:rsidR="00672504" w:rsidRPr="00276AA1" w:rsidSect="00D11B11">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F4634" w14:textId="77777777" w:rsidR="004C72DD" w:rsidRDefault="004C72DD" w:rsidP="004712F3">
      <w:pPr>
        <w:spacing w:after="0" w:line="240" w:lineRule="auto"/>
      </w:pPr>
      <w:r>
        <w:separator/>
      </w:r>
    </w:p>
  </w:endnote>
  <w:endnote w:type="continuationSeparator" w:id="0">
    <w:p w14:paraId="254CA813" w14:textId="77777777" w:rsidR="004C72DD" w:rsidRDefault="004C72DD" w:rsidP="0047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073615"/>
      <w:docPartObj>
        <w:docPartGallery w:val="Page Numbers (Bottom of Page)"/>
        <w:docPartUnique/>
      </w:docPartObj>
    </w:sdtPr>
    <w:sdtEndPr>
      <w:rPr>
        <w:noProof/>
      </w:rPr>
    </w:sdtEndPr>
    <w:sdtContent>
      <w:p w14:paraId="04D48F63" w14:textId="77777777" w:rsidR="00172F32" w:rsidRDefault="00172F32" w:rsidP="00172F32">
        <w:pPr>
          <w:pStyle w:val="Footer"/>
          <w:numPr>
            <w:ilvl w:val="0"/>
            <w:numId w:val="0"/>
          </w:numPr>
          <w:jc w:val="right"/>
        </w:pPr>
        <w:r>
          <w:fldChar w:fldCharType="begin"/>
        </w:r>
        <w:r>
          <w:instrText xml:space="preserve"> PAGE   \* MERGEFORMAT </w:instrText>
        </w:r>
        <w:r>
          <w:fldChar w:fldCharType="separate"/>
        </w:r>
        <w:r>
          <w:t>1</w:t>
        </w:r>
        <w:r>
          <w:rPr>
            <w:noProof/>
          </w:rPr>
          <w:fldChar w:fldCharType="end"/>
        </w:r>
      </w:p>
    </w:sdtContent>
  </w:sdt>
  <w:p w14:paraId="19850E56" w14:textId="77777777" w:rsidR="00B225F4" w:rsidRDefault="00B225F4" w:rsidP="004712F3">
    <w:pPr>
      <w:pStyle w:val="Footer"/>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2F900" w14:textId="6773F05A" w:rsidR="00B225F4" w:rsidRDefault="00B225F4" w:rsidP="002B1690">
    <w:pPr>
      <w:pStyle w:val="Footer"/>
      <w:numPr>
        <w:ilvl w:val="0"/>
        <w:numId w:val="0"/>
      </w:numPr>
      <w:jc w:val="right"/>
    </w:pPr>
  </w:p>
  <w:p w14:paraId="1EA97CB0" w14:textId="77777777" w:rsidR="00B225F4" w:rsidRDefault="00B225F4" w:rsidP="003E399B">
    <w:pPr>
      <w:pStyle w:val="Footer"/>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558969"/>
      <w:docPartObj>
        <w:docPartGallery w:val="Page Numbers (Bottom of Page)"/>
        <w:docPartUnique/>
      </w:docPartObj>
    </w:sdtPr>
    <w:sdtEndPr>
      <w:rPr>
        <w:noProof/>
      </w:rPr>
    </w:sdtEndPr>
    <w:sdtContent>
      <w:p w14:paraId="179AB7CC" w14:textId="31D33EF9" w:rsidR="00B225F4" w:rsidRDefault="00B225F4" w:rsidP="002B1690">
        <w:pPr>
          <w:pStyle w:val="Footer"/>
          <w:numPr>
            <w:ilvl w:val="0"/>
            <w:numId w:val="0"/>
          </w:numPr>
          <w:jc w:val="right"/>
        </w:pPr>
        <w:r>
          <w:fldChar w:fldCharType="begin"/>
        </w:r>
        <w:r>
          <w:instrText xml:space="preserve"> PAGE   \* MERGEFORMAT </w:instrText>
        </w:r>
        <w:r>
          <w:fldChar w:fldCharType="separate"/>
        </w:r>
        <w:r>
          <w:rPr>
            <w:noProof/>
          </w:rPr>
          <w:t>2</w:t>
        </w:r>
        <w:r>
          <w:rPr>
            <w:noProof/>
          </w:rPr>
          <w:fldChar w:fldCharType="end"/>
        </w:r>
      </w:p>
    </w:sdtContent>
  </w:sdt>
  <w:p w14:paraId="6127F71A" w14:textId="77777777" w:rsidR="00B225F4" w:rsidRDefault="00B225F4" w:rsidP="004712F3">
    <w:pPr>
      <w:pStyle w:val="Footer"/>
      <w:numPr>
        <w:ilvl w:val="0"/>
        <w:numId w:val="0"/>
      </w:num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8955" w14:textId="77777777" w:rsidR="00B225F4" w:rsidRDefault="00B225F4">
    <w:pPr>
      <w:pStyle w:val="Footer"/>
    </w:pPr>
  </w:p>
  <w:p w14:paraId="7A853401" w14:textId="77777777" w:rsidR="00B225F4" w:rsidRDefault="00B225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979903"/>
      <w:docPartObj>
        <w:docPartGallery w:val="Page Numbers (Bottom of Page)"/>
        <w:docPartUnique/>
      </w:docPartObj>
    </w:sdtPr>
    <w:sdtEndPr>
      <w:rPr>
        <w:noProof/>
      </w:rPr>
    </w:sdtEndPr>
    <w:sdtContent>
      <w:p w14:paraId="4647FE31" w14:textId="458EBA1D" w:rsidR="00B225F4" w:rsidRDefault="00B225F4" w:rsidP="002B1690">
        <w:pPr>
          <w:pStyle w:val="Footer"/>
          <w:numPr>
            <w:ilvl w:val="0"/>
            <w:numId w:val="0"/>
          </w:numPr>
          <w:jc w:val="right"/>
        </w:pPr>
        <w:r>
          <w:fldChar w:fldCharType="begin"/>
        </w:r>
        <w:r>
          <w:instrText xml:space="preserve"> PAGE   \* MERGEFORMAT </w:instrText>
        </w:r>
        <w:r>
          <w:fldChar w:fldCharType="separate"/>
        </w:r>
        <w:r>
          <w:rPr>
            <w:noProof/>
          </w:rPr>
          <w:t>2</w:t>
        </w:r>
        <w:r>
          <w:rPr>
            <w:noProof/>
          </w:rPr>
          <w:fldChar w:fldCharType="end"/>
        </w:r>
      </w:p>
    </w:sdtContent>
  </w:sdt>
  <w:p w14:paraId="04394870" w14:textId="77777777" w:rsidR="00B225F4" w:rsidRDefault="00B225F4" w:rsidP="004712F3">
    <w:pPr>
      <w:pStyle w:val="Footer"/>
      <w:numPr>
        <w:ilvl w:val="0"/>
        <w:numId w:val="0"/>
      </w:num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7EE0" w14:textId="77777777" w:rsidR="00B225F4" w:rsidRDefault="00B225F4" w:rsidP="00D11B11">
    <w:pPr>
      <w:pStyle w:val="Footer"/>
      <w:jc w:val="right"/>
    </w:pPr>
    <w:r>
      <w:t>Career Development Handbook</w:t>
    </w:r>
  </w:p>
  <w:p w14:paraId="79F92DC4" w14:textId="77777777" w:rsidR="00B225F4" w:rsidRDefault="00B225F4" w:rsidP="00D11B11">
    <w:pPr>
      <w:pStyle w:val="Footer"/>
      <w:jc w:val="right"/>
    </w:pPr>
    <w:r w:rsidRPr="001561E3">
      <w:t>Last updated May 24, 2018</w:t>
    </w:r>
  </w:p>
  <w:p w14:paraId="675DA299" w14:textId="77777777" w:rsidR="00B225F4" w:rsidRDefault="00B225F4">
    <w:pPr>
      <w:pStyle w:val="Footer"/>
    </w:pPr>
  </w:p>
  <w:p w14:paraId="0E33C517" w14:textId="77777777" w:rsidR="00B225F4" w:rsidRDefault="00B22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975AC" w14:textId="77777777" w:rsidR="004C72DD" w:rsidRDefault="004C72DD" w:rsidP="004712F3">
      <w:pPr>
        <w:spacing w:after="0" w:line="240" w:lineRule="auto"/>
      </w:pPr>
      <w:r>
        <w:separator/>
      </w:r>
    </w:p>
  </w:footnote>
  <w:footnote w:type="continuationSeparator" w:id="0">
    <w:p w14:paraId="58280E32" w14:textId="77777777" w:rsidR="004C72DD" w:rsidRDefault="004C72DD" w:rsidP="00471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A4501" w14:textId="77777777" w:rsidR="00B225F4" w:rsidRPr="00447B23" w:rsidRDefault="00C918C6" w:rsidP="00D11B11">
    <w:pPr>
      <w:tabs>
        <w:tab w:val="left" w:pos="3240"/>
      </w:tabs>
      <w:rPr>
        <w:rFonts w:cs="Arial"/>
        <w:color w:val="0563C1" w:themeColor="hyperlink"/>
        <w:u w:val="single"/>
      </w:rPr>
    </w:pPr>
    <w:hyperlink w:anchor="TOC" w:history="1">
      <w:r w:rsidR="00B225F4" w:rsidRPr="00B235EA">
        <w:rPr>
          <w:rStyle w:val="Hyperlink"/>
          <w:rFonts w:cs="Arial"/>
        </w:rPr>
        <w:t>Return to the Table of Contents</w:t>
      </w:r>
    </w:hyperlink>
  </w:p>
  <w:p w14:paraId="67D5F6AD" w14:textId="77777777" w:rsidR="00B225F4" w:rsidRPr="00447B23" w:rsidRDefault="00B225F4">
    <w:pPr>
      <w:pStyle w:val="Header"/>
      <w:rPr>
        <w:b/>
      </w:rPr>
    </w:pPr>
    <w:r w:rsidRPr="00447B23">
      <w:rPr>
        <w:b/>
      </w:rPr>
      <w:t>Section I. Academic Ranks and Appointments for Library Faculty</w:t>
    </w:r>
  </w:p>
  <w:p w14:paraId="16653759" w14:textId="77777777" w:rsidR="00B225F4" w:rsidRDefault="00B22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81EDA" w14:textId="77777777" w:rsidR="00B225F4" w:rsidRPr="003C76A1" w:rsidRDefault="00B225F4" w:rsidP="00D11B11">
    <w:pPr>
      <w:pStyle w:val="Header"/>
      <w:tabs>
        <w:tab w:val="clear" w:pos="4680"/>
        <w:tab w:val="clear" w:pos="9360"/>
        <w:tab w:val="left" w:pos="1275"/>
      </w:tabs>
      <w:rPr>
        <w:b/>
      </w:rPr>
    </w:pPr>
    <w:r w:rsidRPr="003C76A1">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6DA6E" w14:textId="77777777" w:rsidR="00B225F4" w:rsidRPr="00447B23" w:rsidRDefault="00C918C6" w:rsidP="00D11B11">
    <w:pPr>
      <w:tabs>
        <w:tab w:val="left" w:pos="3240"/>
      </w:tabs>
      <w:spacing w:after="0"/>
      <w:contextualSpacing/>
      <w:rPr>
        <w:rFonts w:cs="Arial"/>
        <w:color w:val="0563C1" w:themeColor="hyperlink"/>
        <w:u w:val="single"/>
      </w:rPr>
    </w:pPr>
    <w:hyperlink w:anchor="TOC" w:history="1">
      <w:r w:rsidR="00B225F4" w:rsidRPr="00B235EA">
        <w:rPr>
          <w:rStyle w:val="Hyperlink"/>
          <w:rFonts w:cs="Arial"/>
        </w:rPr>
        <w:t>Return to the Table of Contents</w:t>
      </w:r>
    </w:hyperlink>
  </w:p>
  <w:p w14:paraId="7B366CD3" w14:textId="77777777" w:rsidR="00B225F4" w:rsidRDefault="00B225F4">
    <w:pPr>
      <w:pStyle w:val="Header"/>
    </w:pPr>
  </w:p>
  <w:p w14:paraId="71F9C3B3" w14:textId="77777777" w:rsidR="00B225F4" w:rsidRDefault="00B225F4" w:rsidP="00D11B11">
    <w:pPr>
      <w:pStyle w:val="Header"/>
      <w:tabs>
        <w:tab w:val="clear" w:pos="4680"/>
        <w:tab w:val="clear" w:pos="9360"/>
        <w:tab w:val="left" w:pos="1275"/>
      </w:tabs>
      <w:rPr>
        <w:b/>
      </w:rPr>
    </w:pPr>
    <w:r w:rsidRPr="003C76A1">
      <w:rPr>
        <w:b/>
      </w:rPr>
      <w:t>Section VI. Appendix of Forms and Letters</w:t>
    </w:r>
  </w:p>
  <w:p w14:paraId="15D59D58" w14:textId="77777777" w:rsidR="00B225F4" w:rsidRPr="003C76A1" w:rsidRDefault="00B225F4" w:rsidP="00D11B11">
    <w:pPr>
      <w:pStyle w:val="Header"/>
      <w:tabs>
        <w:tab w:val="clear" w:pos="4680"/>
        <w:tab w:val="clear" w:pos="9360"/>
        <w:tab w:val="left" w:pos="1275"/>
      </w:tabs>
      <w:rPr>
        <w:b/>
      </w:rPr>
    </w:pPr>
    <w:r w:rsidRPr="003C76A1">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27B5"/>
    <w:multiLevelType w:val="hybridMultilevel"/>
    <w:tmpl w:val="2D28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74918"/>
    <w:multiLevelType w:val="hybridMultilevel"/>
    <w:tmpl w:val="DFCC3196"/>
    <w:lvl w:ilvl="0" w:tplc="04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7A68"/>
    <w:multiLevelType w:val="hybridMultilevel"/>
    <w:tmpl w:val="18E20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37DC7"/>
    <w:multiLevelType w:val="multilevel"/>
    <w:tmpl w:val="3940D2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B98672F"/>
    <w:multiLevelType w:val="multilevel"/>
    <w:tmpl w:val="0262E9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DE431B"/>
    <w:multiLevelType w:val="multilevel"/>
    <w:tmpl w:val="3CAA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E61CB"/>
    <w:multiLevelType w:val="hybridMultilevel"/>
    <w:tmpl w:val="A434EF42"/>
    <w:lvl w:ilvl="0" w:tplc="70BA340C">
      <w:start w:val="1"/>
      <w:numFmt w:val="bullet"/>
      <w:pStyle w:val="Footer"/>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182325"/>
    <w:multiLevelType w:val="hybridMultilevel"/>
    <w:tmpl w:val="E36E836E"/>
    <w:lvl w:ilvl="0" w:tplc="A1469390">
      <w:start w:val="1"/>
      <w:numFmt w:val="lowerLetter"/>
      <w:lvlText w:val="%1."/>
      <w:lvlJc w:val="left"/>
      <w:pPr>
        <w:ind w:left="-1890" w:hanging="360"/>
      </w:pPr>
      <w:rPr>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990" w:hanging="360"/>
      </w:pPr>
    </w:lvl>
    <w:lvl w:ilvl="5" w:tplc="0409001B" w:tentative="1">
      <w:start w:val="1"/>
      <w:numFmt w:val="lowerRoman"/>
      <w:lvlText w:val="%6."/>
      <w:lvlJc w:val="right"/>
      <w:pPr>
        <w:ind w:left="1710" w:hanging="180"/>
      </w:p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abstractNum w:abstractNumId="8" w15:restartNumberingAfterBreak="0">
    <w:nsid w:val="156750FC"/>
    <w:multiLevelType w:val="hybridMultilevel"/>
    <w:tmpl w:val="0E30C4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5400CB"/>
    <w:multiLevelType w:val="hybridMultilevel"/>
    <w:tmpl w:val="29843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384F4A"/>
    <w:multiLevelType w:val="hybridMultilevel"/>
    <w:tmpl w:val="4B16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D2EE8"/>
    <w:multiLevelType w:val="hybridMultilevel"/>
    <w:tmpl w:val="86E4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33CAB"/>
    <w:multiLevelType w:val="hybridMultilevel"/>
    <w:tmpl w:val="61F0906A"/>
    <w:lvl w:ilvl="0" w:tplc="D5FA7A5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521F2E">
      <w:start w:val="1"/>
      <w:numFmt w:val="bullet"/>
      <w:lvlText w:val="•"/>
      <w:lvlJc w:val="left"/>
      <w:pPr>
        <w:ind w:left="705"/>
      </w:pPr>
      <w:rPr>
        <w:rFonts w:ascii="Arial" w:eastAsia="Arial" w:hAnsi="Arial" w:hint="default"/>
        <w:b w:val="0"/>
        <w:i w:val="0"/>
        <w:strike w:val="0"/>
        <w:dstrike w:val="0"/>
        <w:color w:val="000000"/>
        <w:sz w:val="28"/>
        <w:szCs w:val="28"/>
        <w:u w:val="none" w:color="000000"/>
        <w:bdr w:val="none" w:sz="0" w:space="0" w:color="auto"/>
        <w:shd w:val="clear" w:color="auto" w:fill="auto"/>
        <w:vertAlign w:val="baseline"/>
      </w:rPr>
    </w:lvl>
    <w:lvl w:ilvl="2" w:tplc="5A447B6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EED42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1E0C6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96506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A6149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9266B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9A70D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39E0A8F"/>
    <w:multiLevelType w:val="multilevel"/>
    <w:tmpl w:val="8B38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C39F9"/>
    <w:multiLevelType w:val="hybridMultilevel"/>
    <w:tmpl w:val="D3424716"/>
    <w:lvl w:ilvl="0" w:tplc="5B2AAF76">
      <w:start w:val="1"/>
      <w:numFmt w:val="decimal"/>
      <w:lvlText w:val="%1."/>
      <w:lvlJc w:val="left"/>
      <w:pPr>
        <w:ind w:left="360" w:firstLine="0"/>
      </w:pPr>
      <w:rPr>
        <w:rFonts w:ascii="Calibri" w:eastAsia="Calibri" w:hAnsi="Calibri" w:cs="Calibri" w:hint="default"/>
        <w:b w:val="0"/>
        <w:i w:val="0"/>
        <w:strike w:val="0"/>
        <w:dstrike w:val="0"/>
        <w:color w:val="000000"/>
        <w:sz w:val="24"/>
        <w:szCs w:val="28"/>
        <w:u w:val="none" w:color="000000"/>
        <w:bdr w:val="none" w:sz="0" w:space="0" w:color="auto"/>
        <w:shd w:val="clear" w:color="auto" w:fill="auto"/>
        <w:vertAlign w:val="baseline"/>
      </w:rPr>
    </w:lvl>
    <w:lvl w:ilvl="1" w:tplc="D3CCD17E">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756B2D6">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F96DB6A">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0AC39EE">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99A0706">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824793E">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450D48A">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F783120">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52F2533"/>
    <w:multiLevelType w:val="multilevel"/>
    <w:tmpl w:val="95822C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5F2926"/>
    <w:multiLevelType w:val="hybridMultilevel"/>
    <w:tmpl w:val="7F32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87E38"/>
    <w:multiLevelType w:val="multilevel"/>
    <w:tmpl w:val="D78A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721B55"/>
    <w:multiLevelType w:val="multilevel"/>
    <w:tmpl w:val="A5682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1B0EEE"/>
    <w:multiLevelType w:val="multilevel"/>
    <w:tmpl w:val="F7D0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FA4AA0"/>
    <w:multiLevelType w:val="multilevel"/>
    <w:tmpl w:val="506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9E05DE"/>
    <w:multiLevelType w:val="multilevel"/>
    <w:tmpl w:val="4A562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081579"/>
    <w:multiLevelType w:val="hybridMultilevel"/>
    <w:tmpl w:val="D3424716"/>
    <w:lvl w:ilvl="0" w:tplc="5B2AAF76">
      <w:start w:val="1"/>
      <w:numFmt w:val="decimal"/>
      <w:lvlText w:val="%1."/>
      <w:lvlJc w:val="left"/>
      <w:pPr>
        <w:ind w:left="360" w:firstLine="0"/>
      </w:pPr>
      <w:rPr>
        <w:rFonts w:ascii="Calibri" w:eastAsia="Calibri" w:hAnsi="Calibri" w:cs="Calibri" w:hint="default"/>
        <w:b w:val="0"/>
        <w:i w:val="0"/>
        <w:strike w:val="0"/>
        <w:dstrike w:val="0"/>
        <w:color w:val="000000"/>
        <w:sz w:val="24"/>
        <w:szCs w:val="28"/>
        <w:u w:val="none" w:color="000000"/>
        <w:bdr w:val="none" w:sz="0" w:space="0" w:color="auto"/>
        <w:shd w:val="clear" w:color="auto" w:fill="auto"/>
        <w:vertAlign w:val="baseline"/>
      </w:rPr>
    </w:lvl>
    <w:lvl w:ilvl="1" w:tplc="D3CCD17E">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756B2D6">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F96DB6A">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0AC39EE">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99A0706">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824793E">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450D48A">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F783120">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D791AD0"/>
    <w:multiLevelType w:val="hybridMultilevel"/>
    <w:tmpl w:val="2E60A3E4"/>
    <w:lvl w:ilvl="0" w:tplc="DA907DC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B7FCA"/>
    <w:multiLevelType w:val="hybridMultilevel"/>
    <w:tmpl w:val="6C32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35B3E"/>
    <w:multiLevelType w:val="multilevel"/>
    <w:tmpl w:val="42B8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EB54C7"/>
    <w:multiLevelType w:val="hybridMultilevel"/>
    <w:tmpl w:val="3E023852"/>
    <w:lvl w:ilvl="0" w:tplc="E9B6B34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67545B"/>
    <w:multiLevelType w:val="hybridMultilevel"/>
    <w:tmpl w:val="23A24E18"/>
    <w:lvl w:ilvl="0" w:tplc="6C3472D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8A2A6C"/>
    <w:multiLevelType w:val="hybridMultilevel"/>
    <w:tmpl w:val="584C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B628C8"/>
    <w:multiLevelType w:val="hybridMultilevel"/>
    <w:tmpl w:val="78F02EA4"/>
    <w:lvl w:ilvl="0" w:tplc="BE98652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7E2814">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F18550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0126BE0">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87A78A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0320F3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3C413C0">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96C3A7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4729226">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9F0308C"/>
    <w:multiLevelType w:val="hybridMultilevel"/>
    <w:tmpl w:val="6310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7D71AE"/>
    <w:multiLevelType w:val="hybridMultilevel"/>
    <w:tmpl w:val="C1F8CC20"/>
    <w:lvl w:ilvl="0" w:tplc="04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2225BE"/>
    <w:multiLevelType w:val="multilevel"/>
    <w:tmpl w:val="57D4C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A83FB7"/>
    <w:multiLevelType w:val="hybridMultilevel"/>
    <w:tmpl w:val="30D0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5925E9"/>
    <w:multiLevelType w:val="hybridMultilevel"/>
    <w:tmpl w:val="0ED6A23A"/>
    <w:lvl w:ilvl="0" w:tplc="03461664">
      <w:start w:val="1"/>
      <w:numFmt w:val="upperLetter"/>
      <w:pStyle w:val="Heading4"/>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3535C7"/>
    <w:multiLevelType w:val="hybridMultilevel"/>
    <w:tmpl w:val="91667556"/>
    <w:lvl w:ilvl="0" w:tplc="A98CE3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695F72"/>
    <w:multiLevelType w:val="multilevel"/>
    <w:tmpl w:val="A0AA3A58"/>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7" w15:restartNumberingAfterBreak="0">
    <w:nsid w:val="57B44A46"/>
    <w:multiLevelType w:val="hybridMultilevel"/>
    <w:tmpl w:val="8AE87CC6"/>
    <w:lvl w:ilvl="0" w:tplc="1BBE91A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AAB2D41"/>
    <w:multiLevelType w:val="hybridMultilevel"/>
    <w:tmpl w:val="6D3AB0C6"/>
    <w:lvl w:ilvl="0" w:tplc="73CCF116">
      <w:start w:val="1"/>
      <w:numFmt w:val="decimal"/>
      <w:lvlText w:val="%1."/>
      <w:lvlJc w:val="left"/>
      <w:pPr>
        <w:ind w:left="27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04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5D26E284">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2CBBB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68D096">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383AB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16A80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18AB5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E2579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371361A"/>
    <w:multiLevelType w:val="hybridMultilevel"/>
    <w:tmpl w:val="7578EF22"/>
    <w:lvl w:ilvl="0" w:tplc="35AEC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E459C"/>
    <w:multiLevelType w:val="hybridMultilevel"/>
    <w:tmpl w:val="3D8EC8C6"/>
    <w:lvl w:ilvl="0" w:tplc="030C5680">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8B71E0"/>
    <w:multiLevelType w:val="multilevel"/>
    <w:tmpl w:val="D0E8D2B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2" w15:restartNumberingAfterBreak="0">
    <w:nsid w:val="664771B7"/>
    <w:multiLevelType w:val="hybridMultilevel"/>
    <w:tmpl w:val="74A6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294CB4"/>
    <w:multiLevelType w:val="hybridMultilevel"/>
    <w:tmpl w:val="BD0C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A32A16"/>
    <w:multiLevelType w:val="multilevel"/>
    <w:tmpl w:val="9282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6B0D61"/>
    <w:multiLevelType w:val="hybridMultilevel"/>
    <w:tmpl w:val="7824675C"/>
    <w:lvl w:ilvl="0" w:tplc="912490C8">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FF427FD"/>
    <w:multiLevelType w:val="hybridMultilevel"/>
    <w:tmpl w:val="A0848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A96596"/>
    <w:multiLevelType w:val="multilevel"/>
    <w:tmpl w:val="CFB6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3011F9"/>
    <w:multiLevelType w:val="hybridMultilevel"/>
    <w:tmpl w:val="BEDEC8EA"/>
    <w:lvl w:ilvl="0" w:tplc="105CFF6C">
      <w:start w:val="1"/>
      <w:numFmt w:val="upperLetter"/>
      <w:lvlText w:val="%1."/>
      <w:lvlJc w:val="left"/>
      <w:pPr>
        <w:ind w:left="720" w:hanging="360"/>
      </w:pPr>
      <w:rPr>
        <w:color w:val="auto"/>
      </w:rPr>
    </w:lvl>
    <w:lvl w:ilvl="1" w:tplc="2FFC63B2">
      <w:start w:val="1"/>
      <w:numFmt w:val="lowerLetter"/>
      <w:lvlText w:val="%2."/>
      <w:lvlJc w:val="left"/>
      <w:pPr>
        <w:ind w:left="1440" w:hanging="360"/>
      </w:pPr>
      <w:rPr>
        <w:b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B5722F"/>
    <w:multiLevelType w:val="hybridMultilevel"/>
    <w:tmpl w:val="6A745378"/>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0" w15:restartNumberingAfterBreak="0">
    <w:nsid w:val="71E40DB6"/>
    <w:multiLevelType w:val="hybridMultilevel"/>
    <w:tmpl w:val="FAFAFE66"/>
    <w:lvl w:ilvl="0" w:tplc="16C83CF8">
      <w:start w:val="1"/>
      <w:numFmt w:val="upp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57E2E46">
      <w:start w:val="1"/>
      <w:numFmt w:val="decimal"/>
      <w:pStyle w:val="Heading5"/>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5F62B8"/>
    <w:multiLevelType w:val="hybridMultilevel"/>
    <w:tmpl w:val="047E9AEE"/>
    <w:lvl w:ilvl="0" w:tplc="DD00C9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C8441F"/>
    <w:multiLevelType w:val="hybridMultilevel"/>
    <w:tmpl w:val="7A28E344"/>
    <w:lvl w:ilvl="0" w:tplc="2B0A716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CB61CC6"/>
    <w:multiLevelType w:val="multilevel"/>
    <w:tmpl w:val="3E20C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D2548BA"/>
    <w:multiLevelType w:val="hybridMultilevel"/>
    <w:tmpl w:val="A498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933CAA"/>
    <w:multiLevelType w:val="multilevel"/>
    <w:tmpl w:val="FAA2D48C"/>
    <w:lvl w:ilvl="0">
      <w:start w:val="1"/>
      <w:numFmt w:val="decimal"/>
      <w:lvlText w:val="%1."/>
      <w:lvlJc w:val="left"/>
      <w:pPr>
        <w:tabs>
          <w:tab w:val="num" w:pos="1440"/>
        </w:tabs>
        <w:ind w:left="1440" w:hanging="360"/>
      </w:pPr>
    </w:lvl>
    <w:lvl w:ilvl="1">
      <w:start w:val="1"/>
      <w:numFmt w:val="upperLetter"/>
      <w:lvlText w:val="%2."/>
      <w:lvlJc w:val="right"/>
      <w:pPr>
        <w:tabs>
          <w:tab w:val="num" w:pos="2160"/>
        </w:tabs>
        <w:ind w:left="2160" w:hanging="360"/>
      </w:pPr>
    </w:lvl>
    <w:lvl w:ilvl="2">
      <w:start w:val="1"/>
      <w:numFmt w:val="decimal"/>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56" w15:restartNumberingAfterBreak="0">
    <w:nsid w:val="7E54295F"/>
    <w:multiLevelType w:val="hybridMultilevel"/>
    <w:tmpl w:val="CEFEA1F2"/>
    <w:lvl w:ilvl="0" w:tplc="AE3244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610610"/>
    <w:multiLevelType w:val="multilevel"/>
    <w:tmpl w:val="8B9A0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23"/>
    <w:lvlOverride w:ilvl="0">
      <w:startOverride w:val="1"/>
    </w:lvlOverride>
  </w:num>
  <w:num w:numId="3">
    <w:abstractNumId w:val="17"/>
  </w:num>
  <w:num w:numId="4">
    <w:abstractNumId w:val="13"/>
  </w:num>
  <w:num w:numId="5">
    <w:abstractNumId w:val="5"/>
  </w:num>
  <w:num w:numId="6">
    <w:abstractNumId w:val="44"/>
  </w:num>
  <w:num w:numId="7">
    <w:abstractNumId w:val="25"/>
  </w:num>
  <w:num w:numId="8">
    <w:abstractNumId w:val="20"/>
  </w:num>
  <w:num w:numId="9">
    <w:abstractNumId w:val="19"/>
  </w:num>
  <w:num w:numId="10">
    <w:abstractNumId w:val="3"/>
  </w:num>
  <w:num w:numId="11">
    <w:abstractNumId w:val="2"/>
  </w:num>
  <w:num w:numId="12">
    <w:abstractNumId w:val="21"/>
  </w:num>
  <w:num w:numId="13">
    <w:abstractNumId w:val="53"/>
  </w:num>
  <w:num w:numId="14">
    <w:abstractNumId w:val="57"/>
  </w:num>
  <w:num w:numId="15">
    <w:abstractNumId w:val="36"/>
  </w:num>
  <w:num w:numId="16">
    <w:abstractNumId w:val="41"/>
  </w:num>
  <w:num w:numId="17">
    <w:abstractNumId w:val="47"/>
  </w:num>
  <w:num w:numId="18">
    <w:abstractNumId w:val="32"/>
  </w:num>
  <w:num w:numId="19">
    <w:abstractNumId w:val="55"/>
  </w:num>
  <w:num w:numId="20">
    <w:abstractNumId w:val="18"/>
  </w:num>
  <w:num w:numId="21">
    <w:abstractNumId w:val="15"/>
  </w:num>
  <w:num w:numId="22">
    <w:abstractNumId w:val="40"/>
    <w:lvlOverride w:ilvl="0">
      <w:startOverride w:val="1"/>
    </w:lvlOverride>
  </w:num>
  <w:num w:numId="23">
    <w:abstractNumId w:val="23"/>
  </w:num>
  <w:num w:numId="24">
    <w:abstractNumId w:val="22"/>
  </w:num>
  <w:num w:numId="25">
    <w:abstractNumId w:val="0"/>
  </w:num>
  <w:num w:numId="26">
    <w:abstractNumId w:val="31"/>
  </w:num>
  <w:num w:numId="27">
    <w:abstractNumId w:val="24"/>
  </w:num>
  <w:num w:numId="28">
    <w:abstractNumId w:val="10"/>
  </w:num>
  <w:num w:numId="29">
    <w:abstractNumId w:val="49"/>
  </w:num>
  <w:num w:numId="30">
    <w:abstractNumId w:val="16"/>
  </w:num>
  <w:num w:numId="31">
    <w:abstractNumId w:val="43"/>
  </w:num>
  <w:num w:numId="32">
    <w:abstractNumId w:val="54"/>
  </w:num>
  <w:num w:numId="33">
    <w:abstractNumId w:val="30"/>
  </w:num>
  <w:num w:numId="34">
    <w:abstractNumId w:val="11"/>
  </w:num>
  <w:num w:numId="35">
    <w:abstractNumId w:val="1"/>
  </w:num>
  <w:num w:numId="36">
    <w:abstractNumId w:val="8"/>
  </w:num>
  <w:num w:numId="37">
    <w:abstractNumId w:val="6"/>
  </w:num>
  <w:num w:numId="38">
    <w:abstractNumId w:val="37"/>
  </w:num>
  <w:num w:numId="39">
    <w:abstractNumId w:val="4"/>
  </w:num>
  <w:num w:numId="40">
    <w:abstractNumId w:val="27"/>
  </w:num>
  <w:num w:numId="41">
    <w:abstractNumId w:val="33"/>
  </w:num>
  <w:num w:numId="42">
    <w:abstractNumId w:val="52"/>
  </w:num>
  <w:num w:numId="43">
    <w:abstractNumId w:val="50"/>
  </w:num>
  <w:num w:numId="44">
    <w:abstractNumId w:val="34"/>
  </w:num>
  <w:num w:numId="45">
    <w:abstractNumId w:val="34"/>
    <w:lvlOverride w:ilvl="0">
      <w:startOverride w:val="1"/>
    </w:lvlOverride>
  </w:num>
  <w:num w:numId="46">
    <w:abstractNumId w:val="12"/>
  </w:num>
  <w:num w:numId="47">
    <w:abstractNumId w:val="38"/>
  </w:num>
  <w:num w:numId="48">
    <w:abstractNumId w:val="42"/>
  </w:num>
  <w:num w:numId="49">
    <w:abstractNumId w:val="28"/>
  </w:num>
  <w:num w:numId="50">
    <w:abstractNumId w:val="29"/>
  </w:num>
  <w:num w:numId="51">
    <w:abstractNumId w:val="48"/>
  </w:num>
  <w:num w:numId="52">
    <w:abstractNumId w:val="7"/>
  </w:num>
  <w:num w:numId="53">
    <w:abstractNumId w:val="45"/>
  </w:num>
  <w:num w:numId="54">
    <w:abstractNumId w:val="35"/>
  </w:num>
  <w:num w:numId="55">
    <w:abstractNumId w:val="51"/>
  </w:num>
  <w:num w:numId="56">
    <w:abstractNumId w:val="14"/>
  </w:num>
  <w:num w:numId="57">
    <w:abstractNumId w:val="46"/>
  </w:num>
  <w:num w:numId="58">
    <w:abstractNumId w:val="56"/>
  </w:num>
  <w:num w:numId="59">
    <w:abstractNumId w:val="39"/>
  </w:num>
  <w:num w:numId="60">
    <w:abstractNumId w:val="26"/>
  </w:num>
  <w:num w:numId="61">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101"/>
    <w:rsid w:val="00026F81"/>
    <w:rsid w:val="000740EF"/>
    <w:rsid w:val="00086AC6"/>
    <w:rsid w:val="00086B32"/>
    <w:rsid w:val="000A2C46"/>
    <w:rsid w:val="000C101E"/>
    <w:rsid w:val="000C3E7B"/>
    <w:rsid w:val="0016185C"/>
    <w:rsid w:val="00172F32"/>
    <w:rsid w:val="00175E1B"/>
    <w:rsid w:val="00180353"/>
    <w:rsid w:val="00184A32"/>
    <w:rsid w:val="00214444"/>
    <w:rsid w:val="00214485"/>
    <w:rsid w:val="00226771"/>
    <w:rsid w:val="00236B84"/>
    <w:rsid w:val="00276AA1"/>
    <w:rsid w:val="00277E66"/>
    <w:rsid w:val="002B1690"/>
    <w:rsid w:val="002B2932"/>
    <w:rsid w:val="002E410C"/>
    <w:rsid w:val="00343CB3"/>
    <w:rsid w:val="0036314D"/>
    <w:rsid w:val="0036428D"/>
    <w:rsid w:val="00385665"/>
    <w:rsid w:val="003B3097"/>
    <w:rsid w:val="003E399B"/>
    <w:rsid w:val="0040470C"/>
    <w:rsid w:val="00411697"/>
    <w:rsid w:val="00444279"/>
    <w:rsid w:val="004712F3"/>
    <w:rsid w:val="004904CD"/>
    <w:rsid w:val="004C72DD"/>
    <w:rsid w:val="00525927"/>
    <w:rsid w:val="0054036F"/>
    <w:rsid w:val="00540500"/>
    <w:rsid w:val="0055578A"/>
    <w:rsid w:val="005D2725"/>
    <w:rsid w:val="005D54A2"/>
    <w:rsid w:val="00606101"/>
    <w:rsid w:val="00612A23"/>
    <w:rsid w:val="00616F8A"/>
    <w:rsid w:val="006237E8"/>
    <w:rsid w:val="00625EAE"/>
    <w:rsid w:val="00672504"/>
    <w:rsid w:val="00684C35"/>
    <w:rsid w:val="006A0516"/>
    <w:rsid w:val="006B5CF2"/>
    <w:rsid w:val="006D37C6"/>
    <w:rsid w:val="00775B2C"/>
    <w:rsid w:val="007E4D99"/>
    <w:rsid w:val="007F128C"/>
    <w:rsid w:val="008057E5"/>
    <w:rsid w:val="008149C4"/>
    <w:rsid w:val="00815535"/>
    <w:rsid w:val="00834894"/>
    <w:rsid w:val="008632B7"/>
    <w:rsid w:val="00891B90"/>
    <w:rsid w:val="008A1541"/>
    <w:rsid w:val="008A1AF7"/>
    <w:rsid w:val="008A65A4"/>
    <w:rsid w:val="008C139E"/>
    <w:rsid w:val="008E30AD"/>
    <w:rsid w:val="008E38CD"/>
    <w:rsid w:val="009168F7"/>
    <w:rsid w:val="00953F08"/>
    <w:rsid w:val="00956580"/>
    <w:rsid w:val="0096331C"/>
    <w:rsid w:val="009A7E4A"/>
    <w:rsid w:val="009C64AB"/>
    <w:rsid w:val="009D5DE5"/>
    <w:rsid w:val="009E5C34"/>
    <w:rsid w:val="009E7F36"/>
    <w:rsid w:val="009F56A5"/>
    <w:rsid w:val="00A1567D"/>
    <w:rsid w:val="00A23464"/>
    <w:rsid w:val="00A246A5"/>
    <w:rsid w:val="00A437BF"/>
    <w:rsid w:val="00A437D4"/>
    <w:rsid w:val="00A448D2"/>
    <w:rsid w:val="00A57832"/>
    <w:rsid w:val="00A64F43"/>
    <w:rsid w:val="00A82421"/>
    <w:rsid w:val="00A97C11"/>
    <w:rsid w:val="00AD5DCC"/>
    <w:rsid w:val="00B15D14"/>
    <w:rsid w:val="00B225F4"/>
    <w:rsid w:val="00B242D1"/>
    <w:rsid w:val="00B70F3C"/>
    <w:rsid w:val="00BA6EA7"/>
    <w:rsid w:val="00C038B3"/>
    <w:rsid w:val="00C678B9"/>
    <w:rsid w:val="00C72B90"/>
    <w:rsid w:val="00C903F9"/>
    <w:rsid w:val="00C918C6"/>
    <w:rsid w:val="00CA56B4"/>
    <w:rsid w:val="00CB5641"/>
    <w:rsid w:val="00CE6A72"/>
    <w:rsid w:val="00D07EB9"/>
    <w:rsid w:val="00D11B11"/>
    <w:rsid w:val="00D81546"/>
    <w:rsid w:val="00D870FB"/>
    <w:rsid w:val="00DA2D96"/>
    <w:rsid w:val="00DD481A"/>
    <w:rsid w:val="00E115BB"/>
    <w:rsid w:val="00E75699"/>
    <w:rsid w:val="00E91880"/>
    <w:rsid w:val="00E93E37"/>
    <w:rsid w:val="00EF0666"/>
    <w:rsid w:val="00F15AA2"/>
    <w:rsid w:val="00F17A2E"/>
    <w:rsid w:val="00F4715B"/>
    <w:rsid w:val="00F607A7"/>
    <w:rsid w:val="00F72353"/>
    <w:rsid w:val="00F739DF"/>
    <w:rsid w:val="00F91C6D"/>
    <w:rsid w:val="00FB44A8"/>
    <w:rsid w:val="00FC08E0"/>
    <w:rsid w:val="00FC2520"/>
    <w:rsid w:val="00FE5E9F"/>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DF62"/>
  <w15:chartTrackingRefBased/>
  <w15:docId w15:val="{B8F8122F-234E-4A01-A9FC-BC056A88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101"/>
  </w:style>
  <w:style w:type="paragraph" w:styleId="Heading1">
    <w:name w:val="heading 1"/>
    <w:basedOn w:val="Normal"/>
    <w:next w:val="Normal"/>
    <w:link w:val="Heading1Char"/>
    <w:uiPriority w:val="9"/>
    <w:qFormat/>
    <w:rsid w:val="006061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61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61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ListParagraph"/>
    <w:next w:val="Normal"/>
    <w:link w:val="Heading4Char"/>
    <w:uiPriority w:val="9"/>
    <w:unhideWhenUsed/>
    <w:qFormat/>
    <w:rsid w:val="00606101"/>
    <w:pPr>
      <w:numPr>
        <w:numId w:val="44"/>
      </w:numPr>
      <w:shd w:val="clear" w:color="auto" w:fill="FFFFFF"/>
      <w:spacing w:before="160" w:after="0" w:line="281" w:lineRule="atLeast"/>
      <w:ind w:left="360"/>
      <w:contextualSpacing w:val="0"/>
      <w:outlineLvl w:val="3"/>
    </w:pPr>
    <w:rPr>
      <w:rFonts w:eastAsia="Times New Roman" w:cs="Arial"/>
      <w:b/>
      <w:bCs/>
      <w:color w:val="282828"/>
    </w:rPr>
  </w:style>
  <w:style w:type="paragraph" w:styleId="Heading5">
    <w:name w:val="heading 5"/>
    <w:basedOn w:val="Normal"/>
    <w:next w:val="Normal"/>
    <w:link w:val="Heading5Char"/>
    <w:uiPriority w:val="9"/>
    <w:unhideWhenUsed/>
    <w:qFormat/>
    <w:rsid w:val="00606101"/>
    <w:pPr>
      <w:numPr>
        <w:ilvl w:val="1"/>
        <w:numId w:val="43"/>
      </w:numPr>
      <w:shd w:val="clear" w:color="auto" w:fill="FFFFFF"/>
      <w:spacing w:before="160" w:after="0" w:line="281" w:lineRule="atLeast"/>
      <w:outlineLvl w:val="4"/>
    </w:pPr>
    <w:rPr>
      <w:rFonts w:eastAsia="Times New Roman" w:cs="Arial"/>
      <w:b/>
      <w:bCs/>
      <w:color w:val="2828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1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61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061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06101"/>
    <w:rPr>
      <w:rFonts w:eastAsia="Times New Roman" w:cs="Arial"/>
      <w:b/>
      <w:bCs/>
      <w:color w:val="282828"/>
      <w:shd w:val="clear" w:color="auto" w:fill="FFFFFF"/>
    </w:rPr>
  </w:style>
  <w:style w:type="character" w:customStyle="1" w:styleId="Heading5Char">
    <w:name w:val="Heading 5 Char"/>
    <w:basedOn w:val="DefaultParagraphFont"/>
    <w:link w:val="Heading5"/>
    <w:uiPriority w:val="9"/>
    <w:rsid w:val="00606101"/>
    <w:rPr>
      <w:rFonts w:eastAsia="Times New Roman" w:cs="Arial"/>
      <w:b/>
      <w:bCs/>
      <w:color w:val="282828"/>
      <w:shd w:val="clear" w:color="auto" w:fill="FFFFFF"/>
    </w:rPr>
  </w:style>
  <w:style w:type="character" w:customStyle="1" w:styleId="Heading1Char1">
    <w:name w:val="Heading 1 Char1"/>
    <w:basedOn w:val="DefaultParagraphFont"/>
    <w:uiPriority w:val="9"/>
    <w:rsid w:val="00606101"/>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rsid w:val="0060610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06101"/>
    <w:pPr>
      <w:ind w:left="720"/>
      <w:contextualSpacing/>
    </w:pPr>
  </w:style>
  <w:style w:type="character" w:customStyle="1" w:styleId="Heading3Char1">
    <w:name w:val="Heading 3 Char1"/>
    <w:basedOn w:val="DefaultParagraphFont"/>
    <w:uiPriority w:val="9"/>
    <w:rsid w:val="0060610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06101"/>
    <w:rPr>
      <w:color w:val="0563C1" w:themeColor="hyperlink"/>
      <w:u w:val="single"/>
    </w:rPr>
  </w:style>
  <w:style w:type="paragraph" w:styleId="TOCHeading">
    <w:name w:val="TOC Heading"/>
    <w:basedOn w:val="Heading1"/>
    <w:next w:val="Normal"/>
    <w:uiPriority w:val="39"/>
    <w:unhideWhenUsed/>
    <w:qFormat/>
    <w:rsid w:val="00606101"/>
    <w:pPr>
      <w:outlineLvl w:val="9"/>
    </w:pPr>
  </w:style>
  <w:style w:type="paragraph" w:styleId="TOC2">
    <w:name w:val="toc 2"/>
    <w:basedOn w:val="Normal"/>
    <w:next w:val="Normal"/>
    <w:autoRedefine/>
    <w:uiPriority w:val="39"/>
    <w:unhideWhenUsed/>
    <w:rsid w:val="00606101"/>
    <w:pPr>
      <w:spacing w:after="100"/>
      <w:ind w:left="220"/>
    </w:pPr>
    <w:rPr>
      <w:rFonts w:eastAsiaTheme="minorEastAsia" w:cs="Times New Roman"/>
    </w:rPr>
  </w:style>
  <w:style w:type="paragraph" w:styleId="TOC1">
    <w:name w:val="toc 1"/>
    <w:basedOn w:val="Normal"/>
    <w:next w:val="Normal"/>
    <w:autoRedefine/>
    <w:uiPriority w:val="39"/>
    <w:unhideWhenUsed/>
    <w:rsid w:val="00606101"/>
    <w:pPr>
      <w:spacing w:after="100"/>
    </w:pPr>
    <w:rPr>
      <w:rFonts w:eastAsiaTheme="minorEastAsia" w:cs="Times New Roman"/>
    </w:rPr>
  </w:style>
  <w:style w:type="paragraph" w:styleId="TOC3">
    <w:name w:val="toc 3"/>
    <w:basedOn w:val="Normal"/>
    <w:next w:val="Normal"/>
    <w:autoRedefine/>
    <w:uiPriority w:val="39"/>
    <w:unhideWhenUsed/>
    <w:rsid w:val="00606101"/>
    <w:pPr>
      <w:spacing w:after="100"/>
      <w:ind w:left="440"/>
    </w:pPr>
    <w:rPr>
      <w:rFonts w:eastAsiaTheme="minorEastAsia" w:cs="Times New Roman"/>
    </w:rPr>
  </w:style>
  <w:style w:type="paragraph" w:styleId="Header">
    <w:name w:val="header"/>
    <w:basedOn w:val="Normal"/>
    <w:link w:val="HeaderChar"/>
    <w:uiPriority w:val="99"/>
    <w:unhideWhenUsed/>
    <w:rsid w:val="00606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01"/>
  </w:style>
  <w:style w:type="character" w:customStyle="1" w:styleId="HeaderChar1">
    <w:name w:val="Header Char1"/>
    <w:basedOn w:val="DefaultParagraphFont"/>
    <w:uiPriority w:val="99"/>
    <w:rsid w:val="00606101"/>
  </w:style>
  <w:style w:type="paragraph" w:styleId="Footer">
    <w:name w:val="footer"/>
    <w:basedOn w:val="Normal"/>
    <w:link w:val="FooterChar"/>
    <w:uiPriority w:val="99"/>
    <w:unhideWhenUsed/>
    <w:rsid w:val="00606101"/>
    <w:pPr>
      <w:numPr>
        <w:numId w:val="37"/>
      </w:numPr>
      <w:tabs>
        <w:tab w:val="center" w:pos="4680"/>
        <w:tab w:val="right" w:pos="9360"/>
      </w:tabs>
      <w:spacing w:after="0" w:line="240" w:lineRule="auto"/>
      <w:ind w:left="0" w:firstLine="0"/>
    </w:pPr>
  </w:style>
  <w:style w:type="character" w:customStyle="1" w:styleId="FooterChar">
    <w:name w:val="Footer Char"/>
    <w:basedOn w:val="DefaultParagraphFont"/>
    <w:link w:val="Footer"/>
    <w:uiPriority w:val="99"/>
    <w:rsid w:val="00606101"/>
  </w:style>
  <w:style w:type="character" w:customStyle="1" w:styleId="FooterChar1">
    <w:name w:val="Footer Char1"/>
    <w:basedOn w:val="DefaultParagraphFont"/>
    <w:uiPriority w:val="99"/>
    <w:rsid w:val="00606101"/>
  </w:style>
  <w:style w:type="character" w:customStyle="1" w:styleId="Heading1Char2">
    <w:name w:val="Heading 1 Char2"/>
    <w:basedOn w:val="DefaultParagraphFont"/>
    <w:uiPriority w:val="9"/>
    <w:rsid w:val="00606101"/>
    <w:rPr>
      <w:rFonts w:asciiTheme="majorHAnsi" w:eastAsiaTheme="majorEastAsia" w:hAnsiTheme="majorHAnsi" w:cstheme="majorBidi"/>
      <w:b/>
      <w:color w:val="2E74B5" w:themeColor="accent1" w:themeShade="BF"/>
      <w:sz w:val="32"/>
      <w:szCs w:val="32"/>
    </w:rPr>
  </w:style>
  <w:style w:type="character" w:customStyle="1" w:styleId="Heading2Char2">
    <w:name w:val="Heading 2 Char2"/>
    <w:basedOn w:val="DefaultParagraphFont"/>
    <w:uiPriority w:val="9"/>
    <w:rsid w:val="00606101"/>
    <w:rPr>
      <w:rFonts w:asciiTheme="majorHAnsi" w:eastAsiaTheme="majorEastAsia" w:hAnsiTheme="majorHAnsi" w:cstheme="majorBidi"/>
      <w:color w:val="2E74B5" w:themeColor="accent1" w:themeShade="BF"/>
      <w:sz w:val="28"/>
      <w:szCs w:val="26"/>
    </w:rPr>
  </w:style>
  <w:style w:type="character" w:customStyle="1" w:styleId="Heading3Char2">
    <w:name w:val="Heading 3 Char2"/>
    <w:basedOn w:val="DefaultParagraphFont"/>
    <w:uiPriority w:val="9"/>
    <w:rsid w:val="00606101"/>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rsid w:val="00606101"/>
    <w:rPr>
      <w:rFonts w:eastAsia="Times New Roman" w:cs="Arial"/>
      <w:b/>
      <w:bCs/>
      <w:color w:val="282828"/>
      <w:shd w:val="clear" w:color="auto" w:fill="FFFFFF"/>
    </w:rPr>
  </w:style>
  <w:style w:type="character" w:customStyle="1" w:styleId="HeaderChar2">
    <w:name w:val="Header Char2"/>
    <w:basedOn w:val="DefaultParagraphFont"/>
    <w:uiPriority w:val="99"/>
    <w:rsid w:val="00606101"/>
  </w:style>
  <w:style w:type="character" w:customStyle="1" w:styleId="Heading5Char1">
    <w:name w:val="Heading 5 Char1"/>
    <w:basedOn w:val="DefaultParagraphFont"/>
    <w:uiPriority w:val="9"/>
    <w:rsid w:val="00606101"/>
    <w:rPr>
      <w:rFonts w:eastAsia="Times New Roman" w:cs="Arial"/>
      <w:b/>
      <w:bCs/>
      <w:color w:val="282828"/>
      <w:shd w:val="clear" w:color="auto" w:fill="FFFFFF"/>
    </w:rPr>
  </w:style>
  <w:style w:type="character" w:customStyle="1" w:styleId="Heading2Char3">
    <w:name w:val="Heading 2 Char3"/>
    <w:basedOn w:val="DefaultParagraphFont"/>
    <w:uiPriority w:val="9"/>
    <w:rsid w:val="00606101"/>
    <w:rPr>
      <w:rFonts w:asciiTheme="majorHAnsi" w:eastAsiaTheme="majorEastAsia" w:hAnsiTheme="majorHAnsi" w:cstheme="majorBidi"/>
      <w:color w:val="2E74B5" w:themeColor="accent1" w:themeShade="BF"/>
      <w:sz w:val="28"/>
      <w:szCs w:val="26"/>
    </w:rPr>
  </w:style>
  <w:style w:type="character" w:customStyle="1" w:styleId="Heading1Char3">
    <w:name w:val="Heading 1 Char3"/>
    <w:basedOn w:val="DefaultParagraphFont"/>
    <w:uiPriority w:val="9"/>
    <w:rsid w:val="00606101"/>
    <w:rPr>
      <w:rFonts w:asciiTheme="majorHAnsi" w:eastAsiaTheme="majorEastAsia" w:hAnsiTheme="majorHAnsi" w:cstheme="majorBidi"/>
      <w:b/>
      <w:color w:val="2E74B5" w:themeColor="accent1" w:themeShade="BF"/>
      <w:sz w:val="32"/>
      <w:szCs w:val="32"/>
    </w:rPr>
  </w:style>
  <w:style w:type="character" w:customStyle="1" w:styleId="HeaderChar3">
    <w:name w:val="Header Char3"/>
    <w:basedOn w:val="DefaultParagraphFont"/>
    <w:uiPriority w:val="99"/>
    <w:rsid w:val="00606101"/>
  </w:style>
  <w:style w:type="character" w:customStyle="1" w:styleId="FooterChar2">
    <w:name w:val="Footer Char2"/>
    <w:basedOn w:val="DefaultParagraphFont"/>
    <w:uiPriority w:val="99"/>
    <w:rsid w:val="00606101"/>
  </w:style>
  <w:style w:type="character" w:customStyle="1" w:styleId="Heading1Char4">
    <w:name w:val="Heading 1 Char4"/>
    <w:basedOn w:val="DefaultParagraphFont"/>
    <w:uiPriority w:val="9"/>
    <w:rsid w:val="00606101"/>
    <w:rPr>
      <w:rFonts w:asciiTheme="majorHAnsi" w:eastAsiaTheme="majorEastAsia" w:hAnsiTheme="majorHAnsi" w:cstheme="majorBidi"/>
      <w:b/>
      <w:color w:val="2E74B5" w:themeColor="accent1" w:themeShade="BF"/>
      <w:sz w:val="32"/>
      <w:szCs w:val="32"/>
    </w:rPr>
  </w:style>
  <w:style w:type="character" w:customStyle="1" w:styleId="Heading2Char4">
    <w:name w:val="Heading 2 Char4"/>
    <w:basedOn w:val="DefaultParagraphFont"/>
    <w:uiPriority w:val="9"/>
    <w:rsid w:val="00606101"/>
    <w:rPr>
      <w:rFonts w:asciiTheme="majorHAnsi" w:eastAsiaTheme="majorEastAsia" w:hAnsiTheme="majorHAnsi" w:cstheme="majorBidi"/>
      <w:color w:val="2E74B5" w:themeColor="accent1" w:themeShade="BF"/>
      <w:sz w:val="28"/>
      <w:szCs w:val="26"/>
    </w:rPr>
  </w:style>
  <w:style w:type="character" w:customStyle="1" w:styleId="Heading3Char3">
    <w:name w:val="Heading 3 Char3"/>
    <w:basedOn w:val="DefaultParagraphFont"/>
    <w:uiPriority w:val="9"/>
    <w:rsid w:val="00606101"/>
    <w:rPr>
      <w:rFonts w:asciiTheme="majorHAnsi" w:eastAsiaTheme="majorEastAsia" w:hAnsiTheme="majorHAnsi" w:cstheme="majorBidi"/>
      <w:color w:val="1F4D78" w:themeColor="accent1" w:themeShade="7F"/>
      <w:sz w:val="24"/>
      <w:szCs w:val="24"/>
    </w:rPr>
  </w:style>
  <w:style w:type="character" w:customStyle="1" w:styleId="HeaderChar4">
    <w:name w:val="Header Char4"/>
    <w:basedOn w:val="DefaultParagraphFont"/>
    <w:uiPriority w:val="99"/>
    <w:rsid w:val="00606101"/>
  </w:style>
  <w:style w:type="character" w:customStyle="1" w:styleId="FooterChar3">
    <w:name w:val="Footer Char3"/>
    <w:basedOn w:val="DefaultParagraphFont"/>
    <w:uiPriority w:val="99"/>
    <w:rsid w:val="00606101"/>
  </w:style>
  <w:style w:type="character" w:customStyle="1" w:styleId="Heading4Char2">
    <w:name w:val="Heading 4 Char2"/>
    <w:basedOn w:val="DefaultParagraphFont"/>
    <w:uiPriority w:val="9"/>
    <w:rsid w:val="00606101"/>
    <w:rPr>
      <w:rFonts w:eastAsia="Times New Roman" w:cs="Arial"/>
      <w:b/>
      <w:color w:val="282828"/>
      <w:shd w:val="clear" w:color="auto" w:fill="FFFFFF"/>
    </w:rPr>
  </w:style>
  <w:style w:type="character" w:customStyle="1" w:styleId="Heading5Char2">
    <w:name w:val="Heading 5 Char2"/>
    <w:basedOn w:val="DefaultParagraphFont"/>
    <w:uiPriority w:val="9"/>
    <w:rsid w:val="00606101"/>
    <w:rPr>
      <w:rFonts w:eastAsia="Times New Roman" w:cs="Arial"/>
      <w:b/>
      <w:bCs/>
      <w:i/>
      <w:iCs/>
      <w:color w:val="282828"/>
      <w:shd w:val="clear" w:color="auto" w:fill="FFFFFF"/>
    </w:rPr>
  </w:style>
  <w:style w:type="character" w:customStyle="1" w:styleId="Heading1Char5">
    <w:name w:val="Heading 1 Char5"/>
    <w:basedOn w:val="DefaultParagraphFont"/>
    <w:uiPriority w:val="9"/>
    <w:rsid w:val="00606101"/>
    <w:rPr>
      <w:rFonts w:asciiTheme="majorHAnsi" w:eastAsiaTheme="majorEastAsia" w:hAnsiTheme="majorHAnsi" w:cstheme="majorBidi"/>
      <w:b/>
      <w:color w:val="2E74B5" w:themeColor="accent1" w:themeShade="BF"/>
      <w:sz w:val="32"/>
      <w:szCs w:val="32"/>
    </w:rPr>
  </w:style>
  <w:style w:type="character" w:customStyle="1" w:styleId="Heading2Char5">
    <w:name w:val="Heading 2 Char5"/>
    <w:basedOn w:val="DefaultParagraphFont"/>
    <w:uiPriority w:val="9"/>
    <w:rsid w:val="00606101"/>
    <w:rPr>
      <w:rFonts w:asciiTheme="majorHAnsi" w:eastAsiaTheme="majorEastAsia" w:hAnsiTheme="majorHAnsi" w:cstheme="majorBidi"/>
      <w:color w:val="2E74B5" w:themeColor="accent1" w:themeShade="BF"/>
      <w:sz w:val="28"/>
      <w:szCs w:val="26"/>
    </w:rPr>
  </w:style>
  <w:style w:type="character" w:customStyle="1" w:styleId="Heading3Char4">
    <w:name w:val="Heading 3 Char4"/>
    <w:basedOn w:val="DefaultParagraphFont"/>
    <w:uiPriority w:val="9"/>
    <w:rsid w:val="00606101"/>
    <w:rPr>
      <w:rFonts w:asciiTheme="majorHAnsi" w:eastAsiaTheme="majorEastAsia" w:hAnsiTheme="majorHAnsi" w:cstheme="majorBidi"/>
      <w:color w:val="1F4D78" w:themeColor="accent1" w:themeShade="7F"/>
      <w:sz w:val="24"/>
      <w:szCs w:val="24"/>
    </w:rPr>
  </w:style>
  <w:style w:type="character" w:customStyle="1" w:styleId="HeaderChar5">
    <w:name w:val="Header Char5"/>
    <w:basedOn w:val="DefaultParagraphFont"/>
    <w:uiPriority w:val="99"/>
    <w:rsid w:val="00606101"/>
  </w:style>
  <w:style w:type="character" w:customStyle="1" w:styleId="Heading4Char3">
    <w:name w:val="Heading 4 Char3"/>
    <w:basedOn w:val="DefaultParagraphFont"/>
    <w:uiPriority w:val="9"/>
    <w:rsid w:val="00606101"/>
    <w:rPr>
      <w:b/>
    </w:rPr>
  </w:style>
  <w:style w:type="character" w:customStyle="1" w:styleId="Heading5Char3">
    <w:name w:val="Heading 5 Char3"/>
    <w:basedOn w:val="DefaultParagraphFont"/>
    <w:uiPriority w:val="9"/>
    <w:rsid w:val="00606101"/>
    <w:rPr>
      <w:b/>
    </w:rPr>
  </w:style>
  <w:style w:type="character" w:customStyle="1" w:styleId="Heading4Char31">
    <w:name w:val="Heading 4 Char31"/>
    <w:basedOn w:val="DefaultParagraphFont"/>
    <w:uiPriority w:val="9"/>
    <w:rsid w:val="00606101"/>
    <w:rPr>
      <w:b/>
    </w:rPr>
  </w:style>
  <w:style w:type="character" w:customStyle="1" w:styleId="Heading5Char31">
    <w:name w:val="Heading 5 Char31"/>
    <w:basedOn w:val="DefaultParagraphFont"/>
    <w:uiPriority w:val="9"/>
    <w:rsid w:val="00606101"/>
    <w:rPr>
      <w:b/>
    </w:rPr>
  </w:style>
  <w:style w:type="character" w:customStyle="1" w:styleId="Heading1Char6">
    <w:name w:val="Heading 1 Char6"/>
    <w:basedOn w:val="DefaultParagraphFont"/>
    <w:uiPriority w:val="9"/>
    <w:rsid w:val="00606101"/>
    <w:rPr>
      <w:rFonts w:asciiTheme="majorHAnsi" w:eastAsiaTheme="majorEastAsia" w:hAnsiTheme="majorHAnsi" w:cstheme="majorBidi"/>
      <w:b/>
      <w:color w:val="2E74B5" w:themeColor="accent1" w:themeShade="BF"/>
      <w:sz w:val="32"/>
      <w:szCs w:val="32"/>
    </w:rPr>
  </w:style>
  <w:style w:type="character" w:customStyle="1" w:styleId="Heading2Char6">
    <w:name w:val="Heading 2 Char6"/>
    <w:basedOn w:val="DefaultParagraphFont"/>
    <w:uiPriority w:val="9"/>
    <w:rsid w:val="00606101"/>
    <w:rPr>
      <w:rFonts w:asciiTheme="majorHAnsi" w:eastAsiaTheme="majorEastAsia" w:hAnsiTheme="majorHAnsi" w:cstheme="majorBidi"/>
      <w:color w:val="2E74B5" w:themeColor="accent1" w:themeShade="BF"/>
      <w:sz w:val="28"/>
      <w:szCs w:val="26"/>
    </w:rPr>
  </w:style>
  <w:style w:type="character" w:customStyle="1" w:styleId="Heading3Char5">
    <w:name w:val="Heading 3 Char5"/>
    <w:basedOn w:val="DefaultParagraphFont"/>
    <w:uiPriority w:val="9"/>
    <w:rsid w:val="00606101"/>
    <w:rPr>
      <w:rFonts w:asciiTheme="majorHAnsi" w:eastAsiaTheme="majorEastAsia" w:hAnsiTheme="majorHAnsi" w:cstheme="majorBidi"/>
      <w:color w:val="1F4D78" w:themeColor="accent1" w:themeShade="7F"/>
      <w:sz w:val="24"/>
      <w:szCs w:val="24"/>
    </w:rPr>
  </w:style>
  <w:style w:type="character" w:customStyle="1" w:styleId="HeaderChar6">
    <w:name w:val="Header Char6"/>
    <w:basedOn w:val="DefaultParagraphFont"/>
    <w:uiPriority w:val="99"/>
    <w:rsid w:val="00606101"/>
  </w:style>
  <w:style w:type="character" w:customStyle="1" w:styleId="FooterChar4">
    <w:name w:val="Footer Char4"/>
    <w:basedOn w:val="DefaultParagraphFont"/>
    <w:uiPriority w:val="99"/>
    <w:rsid w:val="00606101"/>
  </w:style>
  <w:style w:type="character" w:styleId="CommentReference">
    <w:name w:val="annotation reference"/>
    <w:basedOn w:val="DefaultParagraphFont"/>
    <w:uiPriority w:val="99"/>
    <w:semiHidden/>
    <w:unhideWhenUsed/>
    <w:rsid w:val="00A1567D"/>
    <w:rPr>
      <w:sz w:val="16"/>
      <w:szCs w:val="16"/>
    </w:rPr>
  </w:style>
  <w:style w:type="paragraph" w:styleId="CommentText">
    <w:name w:val="annotation text"/>
    <w:basedOn w:val="Normal"/>
    <w:link w:val="CommentTextChar"/>
    <w:uiPriority w:val="99"/>
    <w:semiHidden/>
    <w:unhideWhenUsed/>
    <w:rsid w:val="00A1567D"/>
    <w:pPr>
      <w:spacing w:line="240" w:lineRule="auto"/>
    </w:pPr>
    <w:rPr>
      <w:sz w:val="20"/>
      <w:szCs w:val="20"/>
    </w:rPr>
  </w:style>
  <w:style w:type="character" w:customStyle="1" w:styleId="CommentTextChar">
    <w:name w:val="Comment Text Char"/>
    <w:basedOn w:val="DefaultParagraphFont"/>
    <w:link w:val="CommentText"/>
    <w:uiPriority w:val="99"/>
    <w:semiHidden/>
    <w:rsid w:val="00A1567D"/>
    <w:rPr>
      <w:sz w:val="20"/>
      <w:szCs w:val="20"/>
    </w:rPr>
  </w:style>
  <w:style w:type="paragraph" w:styleId="CommentSubject">
    <w:name w:val="annotation subject"/>
    <w:basedOn w:val="CommentText"/>
    <w:next w:val="CommentText"/>
    <w:link w:val="CommentSubjectChar"/>
    <w:uiPriority w:val="99"/>
    <w:semiHidden/>
    <w:unhideWhenUsed/>
    <w:rsid w:val="00A1567D"/>
    <w:rPr>
      <w:b/>
      <w:bCs/>
    </w:rPr>
  </w:style>
  <w:style w:type="character" w:customStyle="1" w:styleId="CommentSubjectChar">
    <w:name w:val="Comment Subject Char"/>
    <w:basedOn w:val="CommentTextChar"/>
    <w:link w:val="CommentSubject"/>
    <w:uiPriority w:val="99"/>
    <w:semiHidden/>
    <w:rsid w:val="00A1567D"/>
    <w:rPr>
      <w:b/>
      <w:bCs/>
      <w:sz w:val="20"/>
      <w:szCs w:val="20"/>
    </w:rPr>
  </w:style>
  <w:style w:type="paragraph" w:styleId="BalloonText">
    <w:name w:val="Balloon Text"/>
    <w:basedOn w:val="Normal"/>
    <w:link w:val="BalloonTextChar"/>
    <w:uiPriority w:val="99"/>
    <w:semiHidden/>
    <w:unhideWhenUsed/>
    <w:rsid w:val="00A15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67D"/>
    <w:rPr>
      <w:rFonts w:ascii="Segoe UI" w:hAnsi="Segoe UI" w:cs="Segoe UI"/>
      <w:sz w:val="18"/>
      <w:szCs w:val="18"/>
    </w:rPr>
  </w:style>
  <w:style w:type="character" w:styleId="UnresolvedMention">
    <w:name w:val="Unresolved Mention"/>
    <w:basedOn w:val="DefaultParagraphFont"/>
    <w:uiPriority w:val="99"/>
    <w:semiHidden/>
    <w:unhideWhenUsed/>
    <w:rsid w:val="009E7F36"/>
    <w:rPr>
      <w:color w:val="605E5C"/>
      <w:shd w:val="clear" w:color="auto" w:fill="E1DFDD"/>
    </w:rPr>
  </w:style>
  <w:style w:type="character" w:styleId="FollowedHyperlink">
    <w:name w:val="FollowedHyperlink"/>
    <w:basedOn w:val="DefaultParagraphFont"/>
    <w:uiPriority w:val="99"/>
    <w:semiHidden/>
    <w:unhideWhenUsed/>
    <w:rsid w:val="00B70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cms.uflib.ufl.edu/cdh/criterionthree.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4592</Words>
  <Characters>26178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Piazza,Joseph Charles</dc:creator>
  <cp:keywords/>
  <dc:description/>
  <cp:lastModifiedBy>Brian Keith</cp:lastModifiedBy>
  <cp:revision>2</cp:revision>
  <cp:lastPrinted>2020-01-15T13:08:00Z</cp:lastPrinted>
  <dcterms:created xsi:type="dcterms:W3CDTF">2020-07-13T14:00:00Z</dcterms:created>
  <dcterms:modified xsi:type="dcterms:W3CDTF">2020-07-13T14:00:00Z</dcterms:modified>
</cp:coreProperties>
</file>